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A1" w:rsidRDefault="003938A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НАЦИОНАЛЬНОГО СТАТИСТИЧЕСКОГО КОМИТЕТА РЕСПУБЛИКИ БЕЛАРУСЬ</w:t>
      </w:r>
    </w:p>
    <w:p w:rsidR="003938A1" w:rsidRDefault="003938A1">
      <w:pPr>
        <w:pStyle w:val="newncpi"/>
        <w:ind w:firstLine="0"/>
        <w:jc w:val="center"/>
      </w:pPr>
      <w:r>
        <w:rPr>
          <w:rStyle w:val="datepr"/>
        </w:rPr>
        <w:t>14 октября 2015 г.</w:t>
      </w:r>
      <w:r>
        <w:rPr>
          <w:rStyle w:val="number"/>
        </w:rPr>
        <w:t xml:space="preserve"> № 138</w:t>
      </w:r>
    </w:p>
    <w:p w:rsidR="003938A1" w:rsidRDefault="003938A1">
      <w:pPr>
        <w:pStyle w:val="titlencpi"/>
      </w:pPr>
      <w:r>
        <w:t>Об утверждении Методики по расчету посевных площадей сельскохозяйственных культур, площади многолетних насаждений, численности скота и птицы, объемов производства продукции растениеводства и животноводства в хозяйствах всех категорий</w:t>
      </w:r>
    </w:p>
    <w:p w:rsidR="003938A1" w:rsidRDefault="003938A1">
      <w:pPr>
        <w:pStyle w:val="changei"/>
      </w:pPr>
      <w:r>
        <w:t>Изменения и дополнения:</w:t>
      </w:r>
    </w:p>
    <w:p w:rsidR="003938A1" w:rsidRDefault="003938A1">
      <w:pPr>
        <w:pStyle w:val="changeadd"/>
      </w:pPr>
      <w:r>
        <w:t>Постановление Национального статистического комитета Республики Беларусь от 11 сентября 2020 г. № 83 (зарегистрировано в Национальном реестре - № 7/4600 от 25.09.2020 г.);</w:t>
      </w:r>
    </w:p>
    <w:p w:rsidR="003938A1" w:rsidRDefault="003938A1">
      <w:pPr>
        <w:pStyle w:val="changeadd"/>
      </w:pPr>
      <w:r>
        <w:t>Постановление Национального статистического комитета Республики Беларусь от 24 февраля 2023 г. № 5 (зарегистрировано в Национальном реестре - № 7/5296 от 03.03.2023 г.);</w:t>
      </w:r>
    </w:p>
    <w:p w:rsidR="003938A1" w:rsidRDefault="003938A1">
      <w:pPr>
        <w:pStyle w:val="changeadd"/>
      </w:pPr>
      <w:r>
        <w:t xml:space="preserve">Постановление Национального статистического комитета Республики Беларусь от 15 декабря 2023 г. № 160 (зарегистрировано в Национальном реестре </w:t>
      </w:r>
      <w:r w:rsidR="004B4145">
        <w:t>- № 7/5568 от 21.12.2023 г.)</w:t>
      </w:r>
      <w:bookmarkStart w:id="0" w:name="_GoBack"/>
      <w:bookmarkEnd w:id="0"/>
    </w:p>
    <w:p w:rsidR="003938A1" w:rsidRDefault="003938A1">
      <w:pPr>
        <w:pStyle w:val="newncpi"/>
      </w:pPr>
      <w:r>
        <w:t> </w:t>
      </w:r>
    </w:p>
    <w:p w:rsidR="003938A1" w:rsidRDefault="003938A1">
      <w:pPr>
        <w:pStyle w:val="newncpi"/>
      </w:pPr>
      <w:r>
        <w:t>На основании подпункта 8.10 пункта 8 Положения о Национальном статистическом комитете Республики Беларусь, утвержденного Указом Президента Республики Беларусь от 26 августа 2008 г. № 445, Национальный статистический комитет Республики Беларусь ПОСТАНОВЛЯЕТ:</w:t>
      </w:r>
    </w:p>
    <w:p w:rsidR="003938A1" w:rsidRDefault="003938A1">
      <w:pPr>
        <w:pStyle w:val="point"/>
      </w:pPr>
      <w:r>
        <w:t>1. Утвердить Методику по расчету посевных площадей сельскохозяйственных культур, площади многолетних насаждений, численности скота и птицы, объемов производства продукции растениеводства и животноводства в хозяйствах всех категорий (прилагается) и ввести ее в действие, начиная с расчета посевных площадей сельскохозяйственных культур, площади многолетних насаждений, численности скота и птицы, объемов производства продукции растениеводства и животноводства в хозяйствах всех категорий за январь 2016 года.</w:t>
      </w:r>
    </w:p>
    <w:p w:rsidR="003938A1" w:rsidRDefault="003938A1">
      <w:pPr>
        <w:pStyle w:val="point"/>
      </w:pPr>
      <w:r>
        <w:t>2. Признать утратившим силу постановление Национального статистического комитета Республики Беларусь от 1 октября 2014 г. № 163 «Об утверждении Методики по расчету посевных площадей сельскохозяйственных культур, численности скота и птицы, объемов производства продукции растениеводства и животноводства в хозяйствах всех категорий» (Национальный правовой Интернет-портал Республики Беларусь, 10.10.2014, 7/2932).</w:t>
      </w:r>
    </w:p>
    <w:p w:rsidR="003938A1" w:rsidRDefault="003938A1">
      <w:pPr>
        <w:pStyle w:val="point"/>
      </w:pPr>
      <w:r>
        <w:t>3. Настоящее постановление вступает в силу через пятнадцать рабочих дней после его подписания.</w:t>
      </w:r>
    </w:p>
    <w:p w:rsidR="003938A1" w:rsidRDefault="003938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80"/>
      </w:tblGrid>
      <w:tr w:rsidR="003938A1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38A1" w:rsidRDefault="003938A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38A1" w:rsidRDefault="003938A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И.В.Медведева</w:t>
            </w:r>
            <w:proofErr w:type="spellEnd"/>
          </w:p>
        </w:tc>
      </w:tr>
    </w:tbl>
    <w:p w:rsidR="00F240DE" w:rsidRDefault="003938A1">
      <w:pPr>
        <w:pStyle w:val="newncpi0"/>
      </w:pPr>
      <w:r>
        <w:t> </w:t>
      </w:r>
    </w:p>
    <w:p w:rsidR="00F240DE" w:rsidRDefault="00F240DE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2551"/>
      </w:tblGrid>
      <w:tr w:rsidR="003938A1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capu1"/>
            </w:pPr>
            <w:r>
              <w:t>УТВЕРЖДЕНО</w:t>
            </w:r>
          </w:p>
          <w:p w:rsidR="003938A1" w:rsidRDefault="003938A1">
            <w:pPr>
              <w:pStyle w:val="cap1"/>
            </w:pPr>
            <w:r>
              <w:t>Постановление</w:t>
            </w:r>
            <w:r>
              <w:br/>
              <w:t>Национального</w:t>
            </w:r>
            <w:r>
              <w:br/>
              <w:t>статистического комитета</w:t>
            </w:r>
            <w:r>
              <w:br/>
              <w:t>Республики Беларусь</w:t>
            </w:r>
          </w:p>
          <w:p w:rsidR="003938A1" w:rsidRDefault="003938A1">
            <w:pPr>
              <w:pStyle w:val="cap1"/>
            </w:pPr>
            <w:r>
              <w:t>14.10.2015 № 138</w:t>
            </w:r>
          </w:p>
        </w:tc>
      </w:tr>
    </w:tbl>
    <w:p w:rsidR="003938A1" w:rsidRDefault="003938A1">
      <w:pPr>
        <w:pStyle w:val="titleu"/>
      </w:pPr>
      <w:r>
        <w:t>МЕТОДИКА</w:t>
      </w:r>
      <w:r>
        <w:br/>
        <w:t>по расчету посевных площадей сельскохозяйственных культур, площади многолетних насаждений, численности скота и птицы, объемов производства продукции растениеводства и животноводства в хозяйствах всех категорий</w:t>
      </w:r>
    </w:p>
    <w:p w:rsidR="003938A1" w:rsidRDefault="003938A1">
      <w:pPr>
        <w:pStyle w:val="chapter"/>
      </w:pPr>
      <w:r>
        <w:t>ГЛАВА 1</w:t>
      </w:r>
      <w:r>
        <w:br/>
        <w:t>ОБЩИЕ ПОЛОЖЕНИЯ</w:t>
      </w:r>
    </w:p>
    <w:p w:rsidR="003938A1" w:rsidRDefault="003938A1">
      <w:pPr>
        <w:pStyle w:val="point"/>
      </w:pPr>
      <w:r>
        <w:t>1. Настоящая Методика определяет порядок расчета посевных площадей сельскохозяйственных культур, площади многолетних насаждений, численности скота и птицы, объемов производства продукции растениеводства и животноводства в натуральном выражении в хозяйствах всех категорий.</w:t>
      </w:r>
    </w:p>
    <w:p w:rsidR="003938A1" w:rsidRDefault="003938A1">
      <w:pPr>
        <w:pStyle w:val="point"/>
      </w:pPr>
      <w:r>
        <w:t>2. Расчет посевных площадей сельскохозяйственных культур, площади многолетних насаждений, численности скота и птицы, объемов производства продукции растениеводства и животноводства в хозяйствах всех категорий осуществляется Национальным статистическим комитетом по республике и областям.</w:t>
      </w:r>
    </w:p>
    <w:p w:rsidR="003938A1" w:rsidRDefault="003938A1">
      <w:pPr>
        <w:pStyle w:val="point"/>
      </w:pPr>
      <w:r>
        <w:t>3. В настоящей Методике используются следующие основные термины и их определения:</w:t>
      </w:r>
    </w:p>
    <w:p w:rsidR="003938A1" w:rsidRDefault="003938A1">
      <w:pPr>
        <w:pStyle w:val="newncpi"/>
      </w:pPr>
      <w:r>
        <w:t>сельскохозяйственные организации – юридические лица (кроме (крестьянских) фермерских хозяйств), их обособленные подразделения, основным и (или) второстепенным видом экономической деятельности которых является сельское хозяйство, кроме предоставления услуг в области растениеводства и животноводства (коды 011, 012, 013, 014, 015 общегосударственного классификатора Республики Беларусь ОКРБ 005-2011 «Виды экономической деятельности», утвержденного постановлением Государственного комитета по стандартизации Республики Беларусь от 5 декабря 2011 г. № 85);</w:t>
      </w:r>
    </w:p>
    <w:p w:rsidR="003938A1" w:rsidRDefault="003938A1">
      <w:pPr>
        <w:pStyle w:val="newncpi"/>
      </w:pPr>
      <w:r>
        <w:t>площадь уборки – это площадь, с которой фактически убран урожай сельскохозяйственных культур;</w:t>
      </w:r>
    </w:p>
    <w:p w:rsidR="003938A1" w:rsidRDefault="003938A1">
      <w:pPr>
        <w:pStyle w:val="newncpi"/>
      </w:pPr>
      <w:r>
        <w:t>посевные площади – часть пахотных земель, занятых посевами сельскохозяйственных культур;</w:t>
      </w:r>
    </w:p>
    <w:p w:rsidR="003938A1" w:rsidRDefault="003938A1">
      <w:pPr>
        <w:pStyle w:val="newncpi"/>
      </w:pPr>
      <w:r>
        <w:t>производители продукции сельского хозяйства – сельскохозяйственные организации, крестьянские (фермерские) хозяйства, хозяйства населения. Указанные категории производителей продукции сельского хозяйства составляют хозяйства всех категорий;</w:t>
      </w:r>
    </w:p>
    <w:p w:rsidR="003938A1" w:rsidRDefault="003938A1">
      <w:pPr>
        <w:pStyle w:val="newncpi"/>
      </w:pPr>
      <w:r>
        <w:t>хозяйства населения – личные подсобные хозяйства граждан, постоянно проживающих в сельской местности; подсобные хозяйства граждан, занимающихся производством продукции сельского хозяйства с использованием земельных участков, предоставленных для строительства и (или) обслуживания одноквартирных, блокированных жилых домов, коллективного садоводства, дачного строительства;</w:t>
      </w:r>
    </w:p>
    <w:p w:rsidR="003938A1" w:rsidRDefault="003938A1">
      <w:pPr>
        <w:pStyle w:val="newncpi"/>
      </w:pPr>
      <w:r>
        <w:t>урожайность сельскохозяйственных культур – это средний сбор продукции с единицы фактически убранной площади (с одного гектара).</w:t>
      </w:r>
    </w:p>
    <w:p w:rsidR="003938A1" w:rsidRDefault="003938A1">
      <w:pPr>
        <w:pStyle w:val="point"/>
      </w:pPr>
      <w:r>
        <w:t>4. Исходной информационной базой для расчета посевных площадей сельскохозяйственных культур, площади многолетних насаждений, численности скота и птицы, объемов производства продукции растениеводства и животноводства в натуральном выражении в хозяйствах всех категорий являются:</w:t>
      </w:r>
    </w:p>
    <w:p w:rsidR="003938A1" w:rsidRDefault="003938A1">
      <w:pPr>
        <w:pStyle w:val="underpoint"/>
      </w:pPr>
      <w:r>
        <w:t>4.1. официальная статистическая информация по следующим формам государственной статистической отчетности:</w:t>
      </w:r>
    </w:p>
    <w:p w:rsidR="003938A1" w:rsidRDefault="003938A1">
      <w:pPr>
        <w:pStyle w:val="newncpi"/>
      </w:pPr>
      <w:r>
        <w:t>1-сх (растениеводство) «Отчет о сборе урожая сельскохозяйственных культур» (далее – форма 1-сх (растениеводство));</w:t>
      </w:r>
    </w:p>
    <w:p w:rsidR="003938A1" w:rsidRDefault="003938A1">
      <w:pPr>
        <w:pStyle w:val="newncpi"/>
      </w:pPr>
      <w:r>
        <w:t>1-сх (животноводство) «Отчет о наличии и движении скота и птицы» (далее – форма 1-сх (животноводство));</w:t>
      </w:r>
    </w:p>
    <w:p w:rsidR="003938A1" w:rsidRDefault="003938A1">
      <w:pPr>
        <w:pStyle w:val="newncpi"/>
      </w:pPr>
      <w:r>
        <w:t>1-сх (фермер) «Отчет о производстве продукции животноводства и численности скота и птицы» (далее – форма 1-сх (фермер));</w:t>
      </w:r>
    </w:p>
    <w:p w:rsidR="003938A1" w:rsidRDefault="003938A1">
      <w:pPr>
        <w:pStyle w:val="newncpi"/>
      </w:pPr>
      <w:r>
        <w:t>1-сх (сельсовет) «Отчет о площади земельных участков, наличии основных видов скота и птицы в личных подсобных хозяйствах граждан» (далее – форма 1-сх (сельсовет));</w:t>
      </w:r>
    </w:p>
    <w:p w:rsidR="003938A1" w:rsidRDefault="003938A1">
      <w:pPr>
        <w:pStyle w:val="newncpi"/>
      </w:pPr>
      <w:r>
        <w:t>12-сх (животноводство) «Отчет о состоянии животноводства» (далее – форма 12-сх (животноводство));</w:t>
      </w:r>
    </w:p>
    <w:p w:rsidR="003938A1" w:rsidRDefault="003938A1">
      <w:pPr>
        <w:pStyle w:val="newncpi"/>
      </w:pPr>
      <w:r>
        <w:t>12-сх (защищенный грунт) «Отчет о производстве овощей в защищенном грунте, выращивании грибов и цветочной продукции» (далее – форма 12-сх (защищенный грунт));</w:t>
      </w:r>
    </w:p>
    <w:p w:rsidR="003938A1" w:rsidRDefault="003938A1">
      <w:pPr>
        <w:pStyle w:val="newncpi"/>
      </w:pPr>
      <w:r>
        <w:t>6-сх (</w:t>
      </w:r>
      <w:proofErr w:type="spellStart"/>
      <w:r>
        <w:t>сельхозработы</w:t>
      </w:r>
      <w:proofErr w:type="spellEnd"/>
      <w:r>
        <w:t>) «Отчет о ходе сельскохозяйственных работ» (далее – форма 6-сх (</w:t>
      </w:r>
      <w:proofErr w:type="spellStart"/>
      <w:r>
        <w:t>сельхозработы</w:t>
      </w:r>
      <w:proofErr w:type="spellEnd"/>
      <w:r>
        <w:t>));</w:t>
      </w:r>
    </w:p>
    <w:p w:rsidR="003938A1" w:rsidRDefault="003938A1">
      <w:pPr>
        <w:pStyle w:val="newncpi"/>
      </w:pPr>
      <w:r>
        <w:t>1-п (мясо) «Отчет о переработке скота и птицы, производстве, отгрузке и запасах мясной продукции и кожевенного сырья» (далее – форма 1-п (мясо));</w:t>
      </w:r>
    </w:p>
    <w:p w:rsidR="003938A1" w:rsidRDefault="003938A1">
      <w:pPr>
        <w:pStyle w:val="underpoint"/>
      </w:pPr>
      <w:r>
        <w:t>4.2. первичные статистические данные выборочного обследования личных подсобных хозяйств граждан, постоянно проживающих в сельской местности, по следующим формам государственных статистических наблюдений:</w:t>
      </w:r>
    </w:p>
    <w:p w:rsidR="003938A1" w:rsidRDefault="003938A1">
      <w:pPr>
        <w:pStyle w:val="newncpi"/>
      </w:pPr>
      <w:r>
        <w:t>6-сх (</w:t>
      </w:r>
      <w:proofErr w:type="spellStart"/>
      <w:r>
        <w:t>дх</w:t>
      </w:r>
      <w:proofErr w:type="spellEnd"/>
      <w:r>
        <w:t>-площади) «Вопросник о площадях сельскохозяйственных культур» (далее – форма 6-сх (</w:t>
      </w:r>
      <w:proofErr w:type="spellStart"/>
      <w:r>
        <w:t>дх</w:t>
      </w:r>
      <w:proofErr w:type="spellEnd"/>
      <w:r>
        <w:t>-площади));</w:t>
      </w:r>
    </w:p>
    <w:p w:rsidR="003938A1" w:rsidRDefault="003938A1">
      <w:pPr>
        <w:pStyle w:val="newncpi"/>
      </w:pPr>
      <w:r>
        <w:t>12-сх (</w:t>
      </w:r>
      <w:proofErr w:type="spellStart"/>
      <w:r>
        <w:t>дх</w:t>
      </w:r>
      <w:proofErr w:type="spellEnd"/>
      <w:r>
        <w:t>-животноводство) «Дневник учета продукции животноводства и расхода кормов» (далее – форма 12-сх (</w:t>
      </w:r>
      <w:proofErr w:type="spellStart"/>
      <w:r>
        <w:t>дх</w:t>
      </w:r>
      <w:proofErr w:type="spellEnd"/>
      <w:r>
        <w:t>-животноводство));</w:t>
      </w:r>
    </w:p>
    <w:p w:rsidR="003938A1" w:rsidRDefault="003938A1">
      <w:pPr>
        <w:pStyle w:val="newncpi"/>
      </w:pPr>
      <w:r>
        <w:t>6-сх (</w:t>
      </w:r>
      <w:proofErr w:type="spellStart"/>
      <w:r>
        <w:t>дх</w:t>
      </w:r>
      <w:proofErr w:type="spellEnd"/>
      <w:r>
        <w:t>-растениеводство) «Дневник учета продукции растениеводства» (далее – форма 6-сх (</w:t>
      </w:r>
      <w:proofErr w:type="spellStart"/>
      <w:r>
        <w:t>дх</w:t>
      </w:r>
      <w:proofErr w:type="spellEnd"/>
      <w:r>
        <w:t>-растениеводство));</w:t>
      </w:r>
    </w:p>
    <w:p w:rsidR="003938A1" w:rsidRDefault="003938A1">
      <w:pPr>
        <w:pStyle w:val="underpoint"/>
      </w:pPr>
      <w:r>
        <w:t>4.3. данные по форме ведомственной отчетности Государственного комитета по имуществу 22-зем «Отчет о наличии и распределении земель» (далее – форма 22-зем).</w:t>
      </w:r>
    </w:p>
    <w:p w:rsidR="003938A1" w:rsidRDefault="003938A1">
      <w:pPr>
        <w:pStyle w:val="chapter"/>
      </w:pPr>
      <w:r>
        <w:t>ГЛАВА 2</w:t>
      </w:r>
      <w:r>
        <w:br/>
        <w:t>РАСЧЕТ ПОСЕВНОЙ ПЛОЩАДИ СЕЛЬСКОХОЗЯЙСТВЕННЫХ КУЛЬТУР В ХОЗЯЙСТВАХ ВСЕХ КАТЕГОРИЙ</w:t>
      </w:r>
    </w:p>
    <w:p w:rsidR="003938A1" w:rsidRDefault="003938A1">
      <w:pPr>
        <w:pStyle w:val="point"/>
      </w:pPr>
      <w:r>
        <w:t>5. Расчет посевной площади сельскохозяйственных культур в хозяйствах всех категорий осуществляется за год.</w:t>
      </w:r>
    </w:p>
    <w:p w:rsidR="003938A1" w:rsidRDefault="003938A1">
      <w:pPr>
        <w:pStyle w:val="point"/>
      </w:pPr>
      <w:r>
        <w:t>6. В посевную площадь включается:</w:t>
      </w:r>
    </w:p>
    <w:p w:rsidR="003938A1" w:rsidRDefault="003938A1">
      <w:pPr>
        <w:pStyle w:val="newncpi"/>
      </w:pPr>
      <w:r>
        <w:t>площадь озимых культур, посеянных на зерно и зеленый корм осенью предыдущего года под урожай отчетного года, за вычетом площади полностью погибших посевов в зимний период;</w:t>
      </w:r>
    </w:p>
    <w:p w:rsidR="003938A1" w:rsidRDefault="003938A1">
      <w:pPr>
        <w:pStyle w:val="newncpi"/>
      </w:pPr>
      <w:r>
        <w:t>площадь яровых культур, посеянных под урожай отчетного года (включая площадь яровых культур, посеянных на площадях погибших посевов озимых или яровых культур);</w:t>
      </w:r>
    </w:p>
    <w:p w:rsidR="003938A1" w:rsidRDefault="003938A1">
      <w:pPr>
        <w:pStyle w:val="newncpi"/>
      </w:pPr>
      <w:r>
        <w:t>сохранившаяся площадь многолетних трав, которая формируется из площадей многолетних трав, посеянных в прошлые годы и в отчетном году;</w:t>
      </w:r>
    </w:p>
    <w:p w:rsidR="003938A1" w:rsidRDefault="003938A1">
      <w:pPr>
        <w:pStyle w:val="newncpi"/>
      </w:pPr>
      <w:r>
        <w:t>площадь сельскохозяйственных культур, посеянных в междурядьях садов;</w:t>
      </w:r>
    </w:p>
    <w:p w:rsidR="003938A1" w:rsidRDefault="003938A1">
      <w:pPr>
        <w:pStyle w:val="newncpi"/>
      </w:pPr>
      <w:r>
        <w:t xml:space="preserve">площадь предварительных культур, посеянных на распаханных лугах и пастбищах с целью подготовки почвы для посева многолетних трав на </w:t>
      </w:r>
      <w:proofErr w:type="spellStart"/>
      <w:r>
        <w:t>залужение</w:t>
      </w:r>
      <w:proofErr w:type="spellEnd"/>
      <w:r>
        <w:t>.</w:t>
      </w:r>
    </w:p>
    <w:p w:rsidR="003938A1" w:rsidRDefault="003938A1">
      <w:pPr>
        <w:pStyle w:val="point"/>
      </w:pPr>
      <w:r>
        <w:t>7. Посевная площадь сельскохозяйственных культур в хозяйствах всех категорий включает посевную площадь в сельскохозяйственных организациях, крестьянских (фермерских) хозяйствах и хозяйствах населения и рассчитывается в целом по категориям хозяйств и по видам сельскохозяйственных культур.</w:t>
      </w:r>
    </w:p>
    <w:p w:rsidR="003938A1" w:rsidRDefault="003938A1">
      <w:pPr>
        <w:pStyle w:val="point"/>
      </w:pPr>
      <w:r>
        <w:t>8. Посевная площадь сельскохозяйственных культур в хозяйствах всех категорий рассчитывается по следующим основным видам сельскохозяйственных культур:</w:t>
      </w:r>
    </w:p>
    <w:p w:rsidR="003938A1" w:rsidRDefault="003938A1">
      <w:pPr>
        <w:pStyle w:val="newncpi"/>
      </w:pPr>
      <w:r>
        <w:t>зерновые и зернобобовые культуры (рожь, пшеница, тритикале, ячмень, овес, кукуруза, гречиха, зернобобовые культуры и другие);</w:t>
      </w:r>
    </w:p>
    <w:p w:rsidR="003938A1" w:rsidRDefault="003938A1">
      <w:pPr>
        <w:pStyle w:val="newncpi"/>
      </w:pPr>
      <w:r>
        <w:t>лен-долгунец;</w:t>
      </w:r>
    </w:p>
    <w:p w:rsidR="003938A1" w:rsidRDefault="003938A1">
      <w:pPr>
        <w:pStyle w:val="newncpi"/>
      </w:pPr>
      <w:r>
        <w:t>свекла сахарная;</w:t>
      </w:r>
    </w:p>
    <w:p w:rsidR="003938A1" w:rsidRDefault="003938A1">
      <w:pPr>
        <w:pStyle w:val="newncpi"/>
      </w:pPr>
      <w:r>
        <w:t>рапс;</w:t>
      </w:r>
    </w:p>
    <w:p w:rsidR="003938A1" w:rsidRDefault="003938A1">
      <w:pPr>
        <w:pStyle w:val="newncpi"/>
      </w:pPr>
      <w:r>
        <w:t>картофель;</w:t>
      </w:r>
    </w:p>
    <w:p w:rsidR="003938A1" w:rsidRDefault="003938A1">
      <w:pPr>
        <w:pStyle w:val="newncpi"/>
      </w:pPr>
      <w:r>
        <w:t>овощи;</w:t>
      </w:r>
    </w:p>
    <w:p w:rsidR="003938A1" w:rsidRDefault="003938A1">
      <w:pPr>
        <w:pStyle w:val="newncpi"/>
      </w:pPr>
      <w:r>
        <w:t>культуры кормовые (культуры кормовые корнеплодные и клубнеплодные, культуры кормовые на силос, кукуруза на корм, однолетние травы, многолетние травы и другие).</w:t>
      </w:r>
    </w:p>
    <w:p w:rsidR="003938A1" w:rsidRDefault="003938A1">
      <w:pPr>
        <w:pStyle w:val="point"/>
      </w:pPr>
      <w:r>
        <w:t>9. Посевная площадь сельскохозяйственных культур в целом и в том числе по видам в сельскохозяйственных организациях и крестьянских (фермерских) хозяйствах определяется на основании официальной статистической информации по форме 1-сх (растениеводство).</w:t>
      </w:r>
    </w:p>
    <w:p w:rsidR="003938A1" w:rsidRDefault="003938A1">
      <w:pPr>
        <w:pStyle w:val="point"/>
      </w:pPr>
      <w:r>
        <w:t>10. Посевная площадь сельскохозяйственных культур в хозяйствах населения определяется путем суммирования посевных площадей, рассчитанных по видам сельскохозяйственных культур.</w:t>
      </w:r>
    </w:p>
    <w:p w:rsidR="003938A1" w:rsidRDefault="003938A1">
      <w:pPr>
        <w:pStyle w:val="point"/>
      </w:pPr>
      <w:r>
        <w:t>11. Посевные площади по видам сельскохозяйственных культур в хозяйствах населения рассчитываются по следующей формуле: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pStyle w:val="newncpi0"/>
        <w:jc w:val="center"/>
      </w:pPr>
      <w:r>
        <w:rPr>
          <w:i/>
          <w:iCs/>
        </w:rPr>
        <w:t>S</w:t>
      </w:r>
      <w:r>
        <w:rPr>
          <w:vertAlign w:val="subscript"/>
        </w:rPr>
        <w:t>хн1</w:t>
      </w:r>
      <w:r>
        <w:t xml:space="preserve"> = </w:t>
      </w:r>
      <w:r>
        <w:rPr>
          <w:i/>
          <w:iCs/>
        </w:rPr>
        <w:t>S</w:t>
      </w:r>
      <w:r>
        <w:rPr>
          <w:vertAlign w:val="subscript"/>
        </w:rPr>
        <w:t xml:space="preserve">хн0 </w:t>
      </w:r>
      <w:r>
        <w:t xml:space="preserve">х </w:t>
      </w:r>
      <w:proofErr w:type="spellStart"/>
      <w:r>
        <w:rPr>
          <w:i/>
          <w:iCs/>
        </w:rPr>
        <w:t>i</w:t>
      </w:r>
      <w:r>
        <w:rPr>
          <w:vertAlign w:val="subscript"/>
        </w:rPr>
        <w:t>лпх</w:t>
      </w:r>
      <w:r>
        <w:rPr>
          <w:i/>
          <w:iCs/>
          <w:vertAlign w:val="subscript"/>
        </w:rPr>
        <w:t>S</w:t>
      </w:r>
      <w:proofErr w:type="spellEnd"/>
      <w:r>
        <w:t>,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pStyle w:val="newncpi0"/>
      </w:pPr>
      <w:r>
        <w:t>где    </w:t>
      </w:r>
      <w:r>
        <w:rPr>
          <w:i/>
          <w:iCs/>
        </w:rPr>
        <w:t>S</w:t>
      </w:r>
      <w:r>
        <w:rPr>
          <w:vertAlign w:val="subscript"/>
        </w:rPr>
        <w:t>хн</w:t>
      </w:r>
      <w:proofErr w:type="gramStart"/>
      <w:r>
        <w:rPr>
          <w:vertAlign w:val="subscript"/>
        </w:rPr>
        <w:t xml:space="preserve">1 </w:t>
      </w:r>
      <w:r>
        <w:t> –</w:t>
      </w:r>
      <w:proofErr w:type="gramEnd"/>
      <w:r>
        <w:t xml:space="preserve"> посевная площадь </w:t>
      </w:r>
      <w:r>
        <w:rPr>
          <w:i/>
          <w:iCs/>
        </w:rPr>
        <w:t>j</w:t>
      </w:r>
      <w:r>
        <w:t>-</w:t>
      </w:r>
      <w:proofErr w:type="spellStart"/>
      <w:r>
        <w:t>го</w:t>
      </w:r>
      <w:proofErr w:type="spellEnd"/>
      <w:r>
        <w:t xml:space="preserve"> вида сельскохозяйственных культур в хозяйствах населения за отчетный год;</w:t>
      </w:r>
    </w:p>
    <w:p w:rsidR="003938A1" w:rsidRDefault="003938A1">
      <w:pPr>
        <w:pStyle w:val="newncpi"/>
      </w:pPr>
      <w:r>
        <w:rPr>
          <w:i/>
          <w:iCs/>
        </w:rPr>
        <w:t>S</w:t>
      </w:r>
      <w:r>
        <w:rPr>
          <w:vertAlign w:val="subscript"/>
        </w:rPr>
        <w:t>хн</w:t>
      </w:r>
      <w:proofErr w:type="gramStart"/>
      <w:r>
        <w:rPr>
          <w:vertAlign w:val="subscript"/>
        </w:rPr>
        <w:t xml:space="preserve">0 </w:t>
      </w:r>
      <w:r>
        <w:t> –</w:t>
      </w:r>
      <w:proofErr w:type="gramEnd"/>
      <w:r>
        <w:t xml:space="preserve"> посевная площадь </w:t>
      </w:r>
      <w:r>
        <w:rPr>
          <w:i/>
          <w:iCs/>
        </w:rPr>
        <w:t>j</w:t>
      </w:r>
      <w:r>
        <w:t>-</w:t>
      </w:r>
      <w:proofErr w:type="spellStart"/>
      <w:r>
        <w:t>го</w:t>
      </w:r>
      <w:proofErr w:type="spellEnd"/>
      <w:r>
        <w:t xml:space="preserve"> вида сельскохозяйственных культур в хозяйствах населения за предыдущий год;</w:t>
      </w:r>
    </w:p>
    <w:p w:rsidR="003938A1" w:rsidRDefault="003938A1">
      <w:pPr>
        <w:pStyle w:val="newncpi"/>
      </w:pPr>
      <w:proofErr w:type="spellStart"/>
      <w:r>
        <w:rPr>
          <w:i/>
          <w:iCs/>
        </w:rPr>
        <w:t>i</w:t>
      </w:r>
      <w:r>
        <w:rPr>
          <w:vertAlign w:val="subscript"/>
        </w:rPr>
        <w:t>лпх</w:t>
      </w:r>
      <w:proofErr w:type="gramStart"/>
      <w:r>
        <w:rPr>
          <w:vertAlign w:val="subscript"/>
        </w:rPr>
        <w:t>S</w:t>
      </w:r>
      <w:proofErr w:type="spellEnd"/>
      <w:r>
        <w:rPr>
          <w:vertAlign w:val="subscript"/>
        </w:rPr>
        <w:t xml:space="preserve"> </w:t>
      </w:r>
      <w:r>
        <w:t> –</w:t>
      </w:r>
      <w:proofErr w:type="gramEnd"/>
      <w:r>
        <w:t xml:space="preserve"> индекс изменения посевной площади </w:t>
      </w:r>
      <w:r>
        <w:rPr>
          <w:i/>
          <w:iCs/>
        </w:rPr>
        <w:t>j</w:t>
      </w:r>
      <w:r>
        <w:t>-</w:t>
      </w:r>
      <w:proofErr w:type="spellStart"/>
      <w:r>
        <w:t>го</w:t>
      </w:r>
      <w:proofErr w:type="spellEnd"/>
      <w:r>
        <w:t xml:space="preserve"> вида сельскохозяйственных культур за отчетный год по сравнению с предыдущим годом в личных подсобных хозяйствах граждан, постоянно проживающих в сельской местности, рассчитанный на основании первичных статистических данных по форме 6-сх (</w:t>
      </w:r>
      <w:proofErr w:type="spellStart"/>
      <w:r>
        <w:t>дх</w:t>
      </w:r>
      <w:proofErr w:type="spellEnd"/>
      <w:r>
        <w:t>-площади).</w:t>
      </w:r>
    </w:p>
    <w:p w:rsidR="003938A1" w:rsidRDefault="003938A1">
      <w:pPr>
        <w:pStyle w:val="newncpi"/>
      </w:pPr>
      <w:r>
        <w:t>Кроме того, в хозяйствах населения рассчитываются посевные площади зерновых и зернобобовых культур, овощей по видам, исходя из удельного веса посевной площади соответствующего вида культуры в посевной площади зерновых и зернобобовых культур, овощей, рассчитанного на основании первичных статистических данных по форме 6-сх (</w:t>
      </w:r>
      <w:proofErr w:type="spellStart"/>
      <w:r>
        <w:t>дх</w:t>
      </w:r>
      <w:proofErr w:type="spellEnd"/>
      <w:r>
        <w:t>-площади) на 1 октября отчетного года.</w:t>
      </w:r>
    </w:p>
    <w:p w:rsidR="003938A1" w:rsidRDefault="003938A1">
      <w:pPr>
        <w:pStyle w:val="newncpi"/>
      </w:pPr>
      <w:r>
        <w:t>Условный пример расчета посевных площадей зерновых и зернобобовых культур, овощей по видам в хозяйствах населения приведен согласно приложению 1.</w:t>
      </w:r>
    </w:p>
    <w:p w:rsidR="003938A1" w:rsidRDefault="003938A1">
      <w:pPr>
        <w:pStyle w:val="chapter"/>
      </w:pPr>
      <w:r>
        <w:t>ГЛАВА 3</w:t>
      </w:r>
      <w:r>
        <w:br/>
        <w:t>РАСЧЕТ ПЛОЩАДИ МНОГОЛЕТНИХ НАСАЖДЕНИЙ В ХОЗЯЙСТВАХ ВСЕХ КАТЕГОРИЙ</w:t>
      </w:r>
    </w:p>
    <w:p w:rsidR="003938A1" w:rsidRDefault="003938A1">
      <w:pPr>
        <w:pStyle w:val="point"/>
      </w:pPr>
      <w:r>
        <w:t>12. Расчет площади многолетних насаждений в хозяйствах всех категорий осуществляется за год.</w:t>
      </w:r>
    </w:p>
    <w:p w:rsidR="003938A1" w:rsidRDefault="003938A1">
      <w:pPr>
        <w:pStyle w:val="point"/>
      </w:pPr>
      <w:r>
        <w:t>13. Площадь многолетних насаждений в сельскохозяйственных организациях и крестьянских (фермерских) хозяйствах определяется на основании официальной статистической информации по форме 1-сх (растениеводство).</w:t>
      </w:r>
    </w:p>
    <w:p w:rsidR="003938A1" w:rsidRDefault="003938A1">
      <w:pPr>
        <w:pStyle w:val="point"/>
      </w:pPr>
      <w:r>
        <w:t xml:space="preserve">14. Площадь многолетних насаждений в хозяйствах населения рассчитывается по следующей формуле: 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pStyle w:val="newncpi0"/>
        <w:jc w:val="center"/>
      </w:pPr>
      <w:r>
        <w:rPr>
          <w:i/>
          <w:iCs/>
        </w:rPr>
        <w:t>S</w:t>
      </w:r>
      <w:r>
        <w:rPr>
          <w:vertAlign w:val="subscript"/>
        </w:rPr>
        <w:t>хн1</w:t>
      </w:r>
      <w:r>
        <w:t xml:space="preserve"> = </w:t>
      </w:r>
      <w:r>
        <w:rPr>
          <w:i/>
          <w:iCs/>
        </w:rPr>
        <w:t>S</w:t>
      </w:r>
      <w:r>
        <w:rPr>
          <w:vertAlign w:val="subscript"/>
        </w:rPr>
        <w:t>хн0</w:t>
      </w:r>
      <w:r>
        <w:t xml:space="preserve"> х </w:t>
      </w:r>
      <w:r>
        <w:rPr>
          <w:i/>
          <w:iCs/>
        </w:rPr>
        <w:t>i</w:t>
      </w:r>
      <w:r>
        <w:rPr>
          <w:i/>
          <w:iCs/>
          <w:vertAlign w:val="subscript"/>
        </w:rPr>
        <w:t>S</w:t>
      </w:r>
      <w:r>
        <w:rPr>
          <w:vertAlign w:val="subscript"/>
        </w:rPr>
        <w:t>22-зем</w:t>
      </w:r>
      <w:r>
        <w:t>,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pStyle w:val="newncpi0"/>
      </w:pPr>
      <w:r>
        <w:t>где   </w:t>
      </w:r>
      <w:r>
        <w:rPr>
          <w:i/>
          <w:iCs/>
        </w:rPr>
        <w:t>S</w:t>
      </w:r>
      <w:r>
        <w:rPr>
          <w:vertAlign w:val="subscript"/>
        </w:rPr>
        <w:t>хн1</w:t>
      </w:r>
      <w:r>
        <w:t> – площадь многолетних насаждений в хозяйствах населения за отчетный год;</w:t>
      </w:r>
    </w:p>
    <w:p w:rsidR="003938A1" w:rsidRDefault="003938A1">
      <w:pPr>
        <w:pStyle w:val="newncpi"/>
      </w:pPr>
      <w:r>
        <w:rPr>
          <w:i/>
          <w:iCs/>
        </w:rPr>
        <w:t>S</w:t>
      </w:r>
      <w:r>
        <w:rPr>
          <w:vertAlign w:val="subscript"/>
        </w:rPr>
        <w:t>хн0</w:t>
      </w:r>
      <w:r>
        <w:t> – площадь многолетних насаждений в хозяйствах населения за предыдущий год;</w:t>
      </w:r>
    </w:p>
    <w:p w:rsidR="003938A1" w:rsidRDefault="003938A1">
      <w:pPr>
        <w:pStyle w:val="newncpi"/>
      </w:pPr>
      <w:r>
        <w:rPr>
          <w:i/>
          <w:iCs/>
        </w:rPr>
        <w:t>i</w:t>
      </w:r>
      <w:r>
        <w:rPr>
          <w:i/>
          <w:iCs/>
          <w:vertAlign w:val="subscript"/>
        </w:rPr>
        <w:t>S</w:t>
      </w:r>
      <w:r>
        <w:rPr>
          <w:vertAlign w:val="subscript"/>
        </w:rPr>
        <w:t>22-зем</w:t>
      </w:r>
      <w:r>
        <w:t> – индекс изменения площади земель под постоянными культурами за отчетный год по сравнению с предыдущим годом в хозяйствах населения, рассчитанный на основании данных по форме 22-зем.</w:t>
      </w:r>
    </w:p>
    <w:p w:rsidR="003938A1" w:rsidRDefault="003938A1">
      <w:pPr>
        <w:pStyle w:val="chapter"/>
      </w:pPr>
      <w:r>
        <w:t>ГЛАВА 4</w:t>
      </w:r>
      <w:r>
        <w:br/>
        <w:t>РАСЧЕТ ЧИСЛЕННОСТИ СКОТА И ПТИЦЫ В ХОЗЯЙСТВАХ ВСЕХ КАТЕГОРИЙ</w:t>
      </w:r>
    </w:p>
    <w:p w:rsidR="003938A1" w:rsidRDefault="003938A1">
      <w:pPr>
        <w:pStyle w:val="point"/>
      </w:pPr>
      <w:r>
        <w:t>15. Расчет численности скота и птицы в хозяйствах всех категорий осуществляется ежегодно по состоянию на конец отчетного года, расчет численности скота – ежеквартально по состоянию на конец отчетного квартала.</w:t>
      </w:r>
    </w:p>
    <w:p w:rsidR="003938A1" w:rsidRDefault="003938A1">
      <w:pPr>
        <w:pStyle w:val="newncpi"/>
      </w:pPr>
      <w:r>
        <w:t>Численность скота и птицы в хозяйствах всех категорий включает численность скота и птицы в сельскохозяйственных организациях, крестьянских (фермерских) хозяйствах и хозяйствах населения.</w:t>
      </w:r>
    </w:p>
    <w:p w:rsidR="003938A1" w:rsidRDefault="003938A1">
      <w:pPr>
        <w:pStyle w:val="point"/>
      </w:pPr>
      <w:r>
        <w:t>16. Расчет численности скота и птицы на конец отчетного года производится по следующим видам:</w:t>
      </w:r>
    </w:p>
    <w:p w:rsidR="003938A1" w:rsidRDefault="003938A1">
      <w:pPr>
        <w:pStyle w:val="newncpi"/>
      </w:pPr>
      <w:r>
        <w:t>крупный рогатый скот;</w:t>
      </w:r>
    </w:p>
    <w:p w:rsidR="003938A1" w:rsidRDefault="003938A1">
      <w:pPr>
        <w:pStyle w:val="newncpi"/>
      </w:pPr>
      <w:r>
        <w:t>коровы;</w:t>
      </w:r>
    </w:p>
    <w:p w:rsidR="003938A1" w:rsidRDefault="003938A1">
      <w:pPr>
        <w:pStyle w:val="newncpi"/>
      </w:pPr>
      <w:r>
        <w:t>свиньи;</w:t>
      </w:r>
    </w:p>
    <w:p w:rsidR="003938A1" w:rsidRDefault="003938A1">
      <w:pPr>
        <w:pStyle w:val="newncpi"/>
      </w:pPr>
      <w:r>
        <w:t>овцы и козы;</w:t>
      </w:r>
    </w:p>
    <w:p w:rsidR="003938A1" w:rsidRDefault="003938A1">
      <w:pPr>
        <w:pStyle w:val="newncpi"/>
      </w:pPr>
      <w:r>
        <w:t>лошади;</w:t>
      </w:r>
    </w:p>
    <w:p w:rsidR="003938A1" w:rsidRDefault="003938A1">
      <w:pPr>
        <w:pStyle w:val="newncpi"/>
      </w:pPr>
      <w:r>
        <w:t>птица;</w:t>
      </w:r>
    </w:p>
    <w:p w:rsidR="003938A1" w:rsidRDefault="003938A1">
      <w:pPr>
        <w:pStyle w:val="newncpi"/>
      </w:pPr>
      <w:r>
        <w:t>кролики.</w:t>
      </w:r>
    </w:p>
    <w:p w:rsidR="003938A1" w:rsidRDefault="003938A1">
      <w:pPr>
        <w:pStyle w:val="point"/>
      </w:pPr>
      <w:r>
        <w:t>17. Численность скота и птицы в сельскохозяйственных организациях и крестьянских (фермерских) хозяйствах определяется на основании официальной статистической информации по формам 1-сх (животноводство) и 1-сх (фермер).</w:t>
      </w:r>
    </w:p>
    <w:p w:rsidR="003938A1" w:rsidRDefault="003938A1">
      <w:pPr>
        <w:pStyle w:val="point"/>
      </w:pPr>
      <w:r>
        <w:t>18. Численность скота и птицы в хозяйствах населения рассчитывается по следующей формуле: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pStyle w:val="newncpi0"/>
        <w:jc w:val="center"/>
      </w:pPr>
      <w:r>
        <w:t>T</w:t>
      </w:r>
      <w:r>
        <w:rPr>
          <w:vertAlign w:val="subscript"/>
        </w:rPr>
        <w:t xml:space="preserve">хн1 </w:t>
      </w:r>
      <w:r>
        <w:t>= T</w:t>
      </w:r>
      <w:r>
        <w:rPr>
          <w:vertAlign w:val="subscript"/>
        </w:rPr>
        <w:t xml:space="preserve">хн0 </w:t>
      </w:r>
      <w:r>
        <w:t xml:space="preserve">х </w:t>
      </w:r>
      <w:proofErr w:type="spellStart"/>
      <w:r>
        <w:t>i</w:t>
      </w:r>
      <w:r>
        <w:rPr>
          <w:vertAlign w:val="subscript"/>
        </w:rPr>
        <w:t>лпхТ</w:t>
      </w:r>
      <w:proofErr w:type="spellEnd"/>
      <w:r>
        <w:t>,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pStyle w:val="newncpi0"/>
      </w:pPr>
      <w:r>
        <w:t>где    T</w:t>
      </w:r>
      <w:r>
        <w:rPr>
          <w:vertAlign w:val="subscript"/>
        </w:rPr>
        <w:t>хн1</w:t>
      </w:r>
      <w:r>
        <w:t> – численность j-ого вида скота и птицы в хозяйствах населения на конец отчетного года;</w:t>
      </w:r>
    </w:p>
    <w:p w:rsidR="003938A1" w:rsidRDefault="003938A1">
      <w:pPr>
        <w:pStyle w:val="newncpi"/>
      </w:pPr>
      <w:r>
        <w:t>T</w:t>
      </w:r>
      <w:r>
        <w:rPr>
          <w:vertAlign w:val="subscript"/>
        </w:rPr>
        <w:t>хн</w:t>
      </w:r>
      <w:proofErr w:type="gramStart"/>
      <w:r>
        <w:rPr>
          <w:vertAlign w:val="subscript"/>
        </w:rPr>
        <w:t xml:space="preserve">0 </w:t>
      </w:r>
      <w:r>
        <w:t> –</w:t>
      </w:r>
      <w:proofErr w:type="gramEnd"/>
      <w:r>
        <w:t xml:space="preserve"> численность j-ого вида скота и птицы в хозяйствах населения на начало отчетного года;</w:t>
      </w:r>
    </w:p>
    <w:p w:rsidR="003938A1" w:rsidRDefault="003938A1">
      <w:pPr>
        <w:pStyle w:val="point"/>
      </w:pPr>
      <w:proofErr w:type="spellStart"/>
      <w:r>
        <w:t>i</w:t>
      </w:r>
      <w:r>
        <w:rPr>
          <w:vertAlign w:val="subscript"/>
        </w:rPr>
        <w:t>лпхТ</w:t>
      </w:r>
      <w:proofErr w:type="spellEnd"/>
      <w:r>
        <w:t> – индекс изменения численности скота и птицы на конец отчетного года по сравнению с началом отчетного года в личных подсобных хозяйствах граждан, постоянно проживающих в сельской местности, рассчитанный на основании первичных статистических данных по форме 1-сх (сельсовет).</w:t>
      </w:r>
    </w:p>
    <w:p w:rsidR="003938A1" w:rsidRDefault="003938A1">
      <w:pPr>
        <w:pStyle w:val="point"/>
      </w:pPr>
      <w:r>
        <w:t>19. Расчет численности скота на конец отчетного квартала производится только по республике по следующим видам:</w:t>
      </w:r>
    </w:p>
    <w:p w:rsidR="003938A1" w:rsidRDefault="003938A1">
      <w:pPr>
        <w:pStyle w:val="newncpi"/>
      </w:pPr>
      <w:r>
        <w:t>крупный рогатый скот;</w:t>
      </w:r>
    </w:p>
    <w:p w:rsidR="003938A1" w:rsidRDefault="003938A1">
      <w:pPr>
        <w:pStyle w:val="newncpi"/>
      </w:pPr>
      <w:r>
        <w:t>коровы;</w:t>
      </w:r>
    </w:p>
    <w:p w:rsidR="003938A1" w:rsidRDefault="003938A1">
      <w:pPr>
        <w:pStyle w:val="newncpi"/>
      </w:pPr>
      <w:r>
        <w:t>свиньи;</w:t>
      </w:r>
    </w:p>
    <w:p w:rsidR="003938A1" w:rsidRDefault="003938A1">
      <w:pPr>
        <w:pStyle w:val="newncpi"/>
      </w:pPr>
      <w:r>
        <w:t>овцы и козы.</w:t>
      </w:r>
    </w:p>
    <w:p w:rsidR="003938A1" w:rsidRDefault="003938A1">
      <w:pPr>
        <w:pStyle w:val="newncpi"/>
      </w:pPr>
      <w:r>
        <w:t>Численность скота в сельскохозяйственных организациях определяется на основании официальной статистической информации по форме 12-сх (животноводство).</w:t>
      </w:r>
    </w:p>
    <w:p w:rsidR="003938A1" w:rsidRDefault="003938A1">
      <w:pPr>
        <w:pStyle w:val="newncpi"/>
      </w:pPr>
      <w:r>
        <w:t>Численность скота в крестьянских (фермерских) хозяйствах на конец отчетного квартала условно приравнивается к численности скота на начало отчетного года, полученной на основании официальной статистической информации по форме 1-сх (фермер).</w:t>
      </w:r>
    </w:p>
    <w:p w:rsidR="003938A1" w:rsidRDefault="003938A1">
      <w:pPr>
        <w:pStyle w:val="newncpi"/>
      </w:pPr>
      <w:r>
        <w:t xml:space="preserve">Численность скота в хозяйствах населения рассчитывается по следующей формуле: 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pStyle w:val="newncpi0"/>
        <w:jc w:val="center"/>
      </w:pPr>
      <w:r>
        <w:rPr>
          <w:i/>
          <w:iCs/>
        </w:rPr>
        <w:t>T</w:t>
      </w:r>
      <w:r>
        <w:rPr>
          <w:vertAlign w:val="subscript"/>
        </w:rPr>
        <w:t>3</w:t>
      </w:r>
      <w:r>
        <w:t xml:space="preserve"> = </w:t>
      </w:r>
      <w:r>
        <w:rPr>
          <w:i/>
          <w:iCs/>
        </w:rPr>
        <w:t>T</w:t>
      </w:r>
      <w:r>
        <w:rPr>
          <w:vertAlign w:val="subscript"/>
        </w:rPr>
        <w:t>2</w:t>
      </w:r>
      <w:r>
        <w:t xml:space="preserve"> х </w:t>
      </w:r>
      <w:r>
        <w:rPr>
          <w:i/>
          <w:iCs/>
        </w:rPr>
        <w:t>i</w:t>
      </w:r>
      <w:r>
        <w:t>,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pStyle w:val="newncpi0"/>
      </w:pPr>
      <w:r>
        <w:t>где   </w:t>
      </w:r>
      <w:r>
        <w:rPr>
          <w:i/>
          <w:iCs/>
        </w:rPr>
        <w:t>T</w:t>
      </w:r>
      <w:r>
        <w:rPr>
          <w:vertAlign w:val="subscript"/>
        </w:rPr>
        <w:t>3</w:t>
      </w:r>
      <w:r>
        <w:t> – численность скота в хозяйствах населения на конец отчетного квартала;</w:t>
      </w:r>
    </w:p>
    <w:p w:rsidR="003938A1" w:rsidRDefault="003938A1">
      <w:pPr>
        <w:pStyle w:val="newncpi"/>
      </w:pPr>
      <w:r>
        <w:rPr>
          <w:i/>
          <w:iCs/>
        </w:rPr>
        <w:t>T</w:t>
      </w:r>
      <w:r>
        <w:rPr>
          <w:vertAlign w:val="subscript"/>
        </w:rPr>
        <w:t>2</w:t>
      </w:r>
      <w:r>
        <w:t> – численность скота в хозяйствах населения на начало отчетного года;</w:t>
      </w:r>
    </w:p>
    <w:p w:rsidR="003938A1" w:rsidRDefault="003938A1">
      <w:pPr>
        <w:pStyle w:val="newncpi"/>
      </w:pPr>
      <w:r>
        <w:rPr>
          <w:i/>
          <w:iCs/>
        </w:rPr>
        <w:t>i</w:t>
      </w:r>
      <w:r>
        <w:t> – индекс изменения численности скота на конец отчетного квартала по сравнению с началом отчетного года в личных подсобных хозяйствах граждан, постоянно проживающих в сельской местности, рассчитанный на основании первичных статистических данных по форме 12-сх (</w:t>
      </w:r>
      <w:proofErr w:type="spellStart"/>
      <w:r>
        <w:t>дх</w:t>
      </w:r>
      <w:proofErr w:type="spellEnd"/>
      <w:r>
        <w:t>-животноводство).</w:t>
      </w:r>
    </w:p>
    <w:p w:rsidR="003938A1" w:rsidRDefault="003938A1" w:rsidP="00103278">
      <w:pPr>
        <w:pStyle w:val="chapter"/>
        <w:spacing w:before="120" w:after="120"/>
      </w:pPr>
      <w:r>
        <w:t>ГЛАВА 5</w:t>
      </w:r>
      <w:r>
        <w:br/>
        <w:t>РАСЧЕТ ОБЪЕМА ПРОИЗВОДСТВА ПРОДУКЦИИ РАСТЕНИЕВОДСТВА В ХОЗЯЙСТВАХ ВСЕХ КАТЕГОРИЙ</w:t>
      </w:r>
    </w:p>
    <w:p w:rsidR="003938A1" w:rsidRDefault="003938A1">
      <w:pPr>
        <w:pStyle w:val="point"/>
      </w:pPr>
      <w:r>
        <w:t>20. Расчет объема производства продукции растениеводства в хозяйствах всех категорий осуществляется за год и ежемесячно (нарастающим итогом с июня отчетного года).</w:t>
      </w:r>
    </w:p>
    <w:p w:rsidR="003938A1" w:rsidRDefault="003938A1">
      <w:pPr>
        <w:pStyle w:val="newncpi"/>
      </w:pPr>
      <w:r>
        <w:t>Объем производства продукции растениеводства в хозяйствах всех категорий включает валовой сбор сельскохозяйственных культур со всей посевной площади сельскохозяйственных культур, полученный в сельскохозяйственных организациях, крестьянских (фермерских) хозяйствах и хозяйствах населения.</w:t>
      </w:r>
    </w:p>
    <w:p w:rsidR="003938A1" w:rsidRDefault="003938A1">
      <w:pPr>
        <w:pStyle w:val="point"/>
      </w:pPr>
      <w:r>
        <w:t>21. Объем производства продукции растениеводства в хозяйствах всех категорий рассчитывается по следующим основным видам (группам) сельскохозяйственных культур:</w:t>
      </w:r>
    </w:p>
    <w:p w:rsidR="003938A1" w:rsidRDefault="003938A1">
      <w:pPr>
        <w:pStyle w:val="newncpi"/>
      </w:pPr>
      <w:r>
        <w:t>зерновые и зернобобовые культуры (рожь, пшеница, тритикале, ячмень, овес, кукуруза, гречиха, просо, зернобобовые культуры и другие);</w:t>
      </w:r>
    </w:p>
    <w:p w:rsidR="003938A1" w:rsidRDefault="003938A1">
      <w:pPr>
        <w:pStyle w:val="newncpi"/>
      </w:pPr>
      <w:r>
        <w:t>лен-долгунец;</w:t>
      </w:r>
    </w:p>
    <w:p w:rsidR="003938A1" w:rsidRDefault="003938A1">
      <w:pPr>
        <w:pStyle w:val="newncpi"/>
      </w:pPr>
      <w:r>
        <w:t>свекла сахарная;</w:t>
      </w:r>
    </w:p>
    <w:p w:rsidR="003938A1" w:rsidRDefault="003938A1">
      <w:pPr>
        <w:pStyle w:val="newncpi"/>
      </w:pPr>
      <w:r>
        <w:t>рапс;</w:t>
      </w:r>
    </w:p>
    <w:p w:rsidR="003938A1" w:rsidRDefault="003938A1">
      <w:pPr>
        <w:pStyle w:val="newncpi"/>
      </w:pPr>
      <w:r>
        <w:t>картофель;</w:t>
      </w:r>
    </w:p>
    <w:p w:rsidR="003938A1" w:rsidRDefault="003938A1">
      <w:pPr>
        <w:pStyle w:val="newncpi"/>
      </w:pPr>
      <w:r>
        <w:t>овощи;</w:t>
      </w:r>
    </w:p>
    <w:p w:rsidR="003938A1" w:rsidRDefault="003938A1">
      <w:pPr>
        <w:pStyle w:val="newncpi"/>
      </w:pPr>
      <w:r>
        <w:t>фрукты и ягоды;</w:t>
      </w:r>
    </w:p>
    <w:p w:rsidR="003938A1" w:rsidRDefault="003938A1">
      <w:pPr>
        <w:pStyle w:val="newncpi"/>
      </w:pPr>
      <w:r>
        <w:t>культуры кормовые (культуры кормовые корнеплодные и клубнеплодные, культуры кормовые на силос, кукуруза на корм, однолетние травы, многолетние травы и другие).</w:t>
      </w:r>
    </w:p>
    <w:p w:rsidR="003938A1" w:rsidRDefault="003938A1">
      <w:pPr>
        <w:pStyle w:val="point"/>
      </w:pPr>
      <w:r>
        <w:t>22. В сельскохозяйственных организациях и крестьянских (фермерских) хозяйствах валовой сбор зерновых и зернобобовых культур, рапса определяется в первоначально оприходованном (физическом) весе и в весе после доработки (за вычетом отходов и усушки при доработке).</w:t>
      </w:r>
    </w:p>
    <w:p w:rsidR="003938A1" w:rsidRDefault="003938A1">
      <w:pPr>
        <w:pStyle w:val="newncpi"/>
      </w:pPr>
      <w:r>
        <w:t>В хозяйствах населения валовой сбор зерновых и зернобобовых культур в весе после доработки условно приравнивается к валовому сбору зерновых и зернобобовых культур в первоначально оприходованном (физическом) весе.</w:t>
      </w:r>
    </w:p>
    <w:p w:rsidR="003938A1" w:rsidRDefault="003938A1">
      <w:pPr>
        <w:pStyle w:val="newncpi"/>
      </w:pPr>
      <w:r>
        <w:t>Валовой сбор картофеля, сахарной свеклы, овощей в хозяйствах всех категорий определяется в первоначально оприходованном (физическом) весе.</w:t>
      </w:r>
    </w:p>
    <w:p w:rsidR="003938A1" w:rsidRDefault="003938A1">
      <w:pPr>
        <w:pStyle w:val="newncpi"/>
      </w:pPr>
      <w:r>
        <w:t>Валовой сбор овощей включает валовой сбор овощей в открытом грунте и защищенном грунте.</w:t>
      </w:r>
    </w:p>
    <w:p w:rsidR="003938A1" w:rsidRDefault="003938A1">
      <w:pPr>
        <w:pStyle w:val="newncpi"/>
      </w:pPr>
      <w:r>
        <w:t>Валовой сбор фруктов и ягод включает валовой сбор фруктов семечковых (яблоки, груши и другие), фруктов косточковых (слива, вишня, черешня и другие) и ягод (земляника, клубника, малина, смородина черная, белая или красная, крыжовник и другие).</w:t>
      </w:r>
    </w:p>
    <w:p w:rsidR="003938A1" w:rsidRDefault="003938A1">
      <w:pPr>
        <w:pStyle w:val="newncpi"/>
      </w:pPr>
      <w:r>
        <w:t>На основании данных о валовом сборе и площади уборки сельскохозяйственных культур определяется их урожайность.</w:t>
      </w:r>
    </w:p>
    <w:p w:rsidR="003938A1" w:rsidRDefault="003938A1">
      <w:pPr>
        <w:pStyle w:val="newncpi"/>
      </w:pPr>
      <w:r>
        <w:t>Урожайность овощей определяется делением валового сбора овощей в открытом грунте на площадь их уборки; урожайность фруктов и ягод – делением валового сбора фруктов и ягод (включая продукцию, полученную с молодых многолетних насаждений) на площадь многолетних насаждений в плодоносящем возрасте.</w:t>
      </w:r>
    </w:p>
    <w:p w:rsidR="003938A1" w:rsidRDefault="003938A1">
      <w:pPr>
        <w:pStyle w:val="point"/>
      </w:pPr>
      <w:r>
        <w:t>23. Валовой сбор и урожайность сельскохозяйственных культур в сельскохозяйственных организациях и крестьянских (фермерских) хозяйствах определяются на основании официальной статистической информации по форме 1-сх (растениеводство).</w:t>
      </w:r>
    </w:p>
    <w:p w:rsidR="003938A1" w:rsidRDefault="003938A1">
      <w:pPr>
        <w:pStyle w:val="point"/>
      </w:pPr>
      <w:r>
        <w:t xml:space="preserve">24. Валовой сбор сельскохозяйственных культур в хозяйствах населения рассчитывается по следующей формуле: 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pStyle w:val="newncpi0"/>
        <w:jc w:val="center"/>
      </w:pPr>
      <w:r>
        <w:rPr>
          <w:noProof/>
        </w:rPr>
        <w:drawing>
          <wp:inline distT="0" distB="0" distL="0" distR="0">
            <wp:extent cx="1143160" cy="419158"/>
            <wp:effectExtent l="0" t="0" r="0" b="0"/>
            <wp:docPr id="1" name="Рисунок 1" descr="C:\NCPI_CLIENT\EKBD\Texts\t21503248p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t21503248p.files\08000001wm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60" cy="41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pStyle w:val="newncpi0"/>
      </w:pPr>
      <w:r>
        <w:t>где   </w:t>
      </w:r>
      <w:r>
        <w:rPr>
          <w:i/>
          <w:iCs/>
        </w:rPr>
        <w:t>V</w:t>
      </w:r>
      <w:r>
        <w:rPr>
          <w:vertAlign w:val="subscript"/>
        </w:rPr>
        <w:t>лпх</w:t>
      </w:r>
      <w:r>
        <w:rPr>
          <w:i/>
          <w:iCs/>
          <w:vertAlign w:val="subscript"/>
        </w:rPr>
        <w:t>j</w:t>
      </w:r>
      <w:proofErr w:type="gramStart"/>
      <w:r>
        <w:rPr>
          <w:vertAlign w:val="subscript"/>
        </w:rPr>
        <w:t xml:space="preserve">1 </w:t>
      </w:r>
      <w:r>
        <w:t> –</w:t>
      </w:r>
      <w:proofErr w:type="gramEnd"/>
      <w:r>
        <w:t xml:space="preserve"> валовой сбор </w:t>
      </w:r>
      <w:r>
        <w:rPr>
          <w:i/>
          <w:iCs/>
        </w:rPr>
        <w:t>j</w:t>
      </w:r>
      <w:r>
        <w:t>-</w:t>
      </w:r>
      <w:proofErr w:type="spellStart"/>
      <w:r>
        <w:t>го</w:t>
      </w:r>
      <w:proofErr w:type="spellEnd"/>
      <w:r>
        <w:t xml:space="preserve"> вида сельскохозяйственных культур в хозяйствах населения за отчетный год;</w:t>
      </w:r>
    </w:p>
    <w:p w:rsidR="003938A1" w:rsidRDefault="003938A1">
      <w:pPr>
        <w:pStyle w:val="newncpi"/>
      </w:pPr>
      <w:r>
        <w:rPr>
          <w:i/>
          <w:iCs/>
        </w:rPr>
        <w:t>S</w:t>
      </w:r>
      <w:r>
        <w:rPr>
          <w:vertAlign w:val="subscript"/>
        </w:rPr>
        <w:t>лпх</w:t>
      </w:r>
      <w:r>
        <w:rPr>
          <w:i/>
          <w:iCs/>
          <w:vertAlign w:val="subscript"/>
        </w:rPr>
        <w:t>j</w:t>
      </w:r>
      <w:r>
        <w:rPr>
          <w:vertAlign w:val="subscript"/>
        </w:rPr>
        <w:t>1</w:t>
      </w:r>
      <w:r>
        <w:t xml:space="preserve"> – посевная площадь </w:t>
      </w:r>
      <w:r>
        <w:rPr>
          <w:i/>
          <w:iCs/>
        </w:rPr>
        <w:t>j</w:t>
      </w:r>
      <w:r>
        <w:t>-</w:t>
      </w:r>
      <w:proofErr w:type="spellStart"/>
      <w:r>
        <w:t>го</w:t>
      </w:r>
      <w:proofErr w:type="spellEnd"/>
      <w:r>
        <w:t xml:space="preserve"> вида сельскохозяйственных культур в хозяйствах населения за отчетный год;</w:t>
      </w:r>
    </w:p>
    <w:p w:rsidR="003938A1" w:rsidRDefault="003938A1">
      <w:pPr>
        <w:pStyle w:val="newncpi"/>
      </w:pPr>
      <w:r>
        <w:rPr>
          <w:i/>
          <w:iCs/>
        </w:rPr>
        <w:t>Y</w:t>
      </w:r>
      <w:r>
        <w:rPr>
          <w:vertAlign w:val="subscript"/>
        </w:rPr>
        <w:t>лпх</w:t>
      </w:r>
      <w:r>
        <w:rPr>
          <w:i/>
          <w:iCs/>
          <w:vertAlign w:val="subscript"/>
        </w:rPr>
        <w:t>j</w:t>
      </w:r>
      <w:r>
        <w:rPr>
          <w:vertAlign w:val="subscript"/>
        </w:rPr>
        <w:t>1</w:t>
      </w:r>
      <w:r>
        <w:t xml:space="preserve"> – урожайность </w:t>
      </w:r>
      <w:r>
        <w:rPr>
          <w:i/>
          <w:iCs/>
        </w:rPr>
        <w:t>j</w:t>
      </w:r>
      <w:r>
        <w:t>-</w:t>
      </w:r>
      <w:proofErr w:type="spellStart"/>
      <w:r>
        <w:t>го</w:t>
      </w:r>
      <w:proofErr w:type="spellEnd"/>
      <w:r>
        <w:t xml:space="preserve"> вида сельскохозяйственных культур в личных подсобных хозяйствах граждан, постоянно проживающих в сельской местности, рассчитанная на основании первичных статистических данных по форме 6-сх (</w:t>
      </w:r>
      <w:proofErr w:type="spellStart"/>
      <w:r>
        <w:t>дх</w:t>
      </w:r>
      <w:proofErr w:type="spellEnd"/>
      <w:r>
        <w:t>-растениеводство) за отчетный год.</w:t>
      </w:r>
    </w:p>
    <w:p w:rsidR="003938A1" w:rsidRDefault="003938A1">
      <w:pPr>
        <w:pStyle w:val="newncpi"/>
      </w:pPr>
      <w:r>
        <w:t>Условный пример расчета валового сбора отдельных видов сельскохозяйственных культур в хозяйствах населения приведен согласно приложению 2.</w:t>
      </w:r>
    </w:p>
    <w:p w:rsidR="003938A1" w:rsidRDefault="003938A1">
      <w:pPr>
        <w:pStyle w:val="point"/>
      </w:pPr>
      <w:r>
        <w:t>25. Валовой сбор фруктов и ягод в хозяйствах населения рассчитывается по следующей формуле: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pStyle w:val="newncpi0"/>
        <w:jc w:val="center"/>
      </w:pPr>
      <w:r>
        <w:rPr>
          <w:i/>
          <w:iCs/>
        </w:rPr>
        <w:t>V</w:t>
      </w:r>
      <w:r>
        <w:rPr>
          <w:vertAlign w:val="subscript"/>
        </w:rPr>
        <w:t>хн1</w:t>
      </w:r>
      <w:r>
        <w:t xml:space="preserve"> = </w:t>
      </w:r>
      <w:r>
        <w:rPr>
          <w:i/>
          <w:iCs/>
        </w:rPr>
        <w:t>V</w:t>
      </w:r>
      <w:r>
        <w:rPr>
          <w:vertAlign w:val="subscript"/>
        </w:rPr>
        <w:t xml:space="preserve">хн0 </w:t>
      </w:r>
      <w:r>
        <w:t xml:space="preserve">х </w:t>
      </w:r>
      <w:proofErr w:type="spellStart"/>
      <w:r>
        <w:rPr>
          <w:i/>
          <w:iCs/>
        </w:rPr>
        <w:t>i</w:t>
      </w:r>
      <w:r>
        <w:rPr>
          <w:vertAlign w:val="subscript"/>
        </w:rPr>
        <w:t>лпхV</w:t>
      </w:r>
      <w:proofErr w:type="spellEnd"/>
      <w:r>
        <w:t>,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pStyle w:val="newncpi0"/>
      </w:pPr>
      <w:r>
        <w:t>где    </w:t>
      </w:r>
      <w:r>
        <w:rPr>
          <w:i/>
          <w:iCs/>
        </w:rPr>
        <w:t>V</w:t>
      </w:r>
      <w:r>
        <w:rPr>
          <w:vertAlign w:val="subscript"/>
        </w:rPr>
        <w:t>хн</w:t>
      </w:r>
      <w:proofErr w:type="gramStart"/>
      <w:r>
        <w:rPr>
          <w:vertAlign w:val="subscript"/>
        </w:rPr>
        <w:t xml:space="preserve">1 </w:t>
      </w:r>
      <w:r>
        <w:t> –</w:t>
      </w:r>
      <w:proofErr w:type="gramEnd"/>
      <w:r>
        <w:t xml:space="preserve"> валовой сбор фруктов и ягод в хозяйствах населения за отчетный год;</w:t>
      </w:r>
    </w:p>
    <w:p w:rsidR="003938A1" w:rsidRDefault="003938A1">
      <w:pPr>
        <w:pStyle w:val="newncpi"/>
      </w:pPr>
      <w:r>
        <w:rPr>
          <w:i/>
          <w:iCs/>
        </w:rPr>
        <w:t>V</w:t>
      </w:r>
      <w:r>
        <w:rPr>
          <w:vertAlign w:val="subscript"/>
        </w:rPr>
        <w:t>хн0</w:t>
      </w:r>
      <w:r>
        <w:t> – валовой сбор фруктов и ягод в хозяйствах населения за предыдущий год;</w:t>
      </w:r>
    </w:p>
    <w:p w:rsidR="003938A1" w:rsidRDefault="003938A1">
      <w:pPr>
        <w:pStyle w:val="newncpi"/>
      </w:pPr>
      <w:proofErr w:type="spellStart"/>
      <w:r>
        <w:rPr>
          <w:i/>
          <w:iCs/>
        </w:rPr>
        <w:t>i</w:t>
      </w:r>
      <w:r>
        <w:rPr>
          <w:vertAlign w:val="subscript"/>
        </w:rPr>
        <w:t>лпхV</w:t>
      </w:r>
      <w:proofErr w:type="spellEnd"/>
      <w:r>
        <w:t> – индекс изменения валового сбора фруктов и ягод за отчетный год по сравнению с предыдущим годом в личных подсобных хозяйствах граждан, постоянно проживающих в сельской местности, рассчитанный на основании первичных статистических данных по форме 6-сх (</w:t>
      </w:r>
      <w:proofErr w:type="spellStart"/>
      <w:r>
        <w:t>дх</w:t>
      </w:r>
      <w:proofErr w:type="spellEnd"/>
      <w:r>
        <w:t>-растениеводство).</w:t>
      </w:r>
    </w:p>
    <w:p w:rsidR="003938A1" w:rsidRDefault="003938A1">
      <w:pPr>
        <w:pStyle w:val="newncpi"/>
      </w:pPr>
      <w:r>
        <w:t>Кроме того, в хозяйствах населения рассчитываются валовые сборы фруктов и ягод по видам, исходя из удельного веса валового сбора соответствующего вида культуры в валовом сборе фруктов и ягод, рассчитанного на основании первичных статистических данных по форме 6-сх (</w:t>
      </w:r>
      <w:proofErr w:type="spellStart"/>
      <w:r>
        <w:t>дх</w:t>
      </w:r>
      <w:proofErr w:type="spellEnd"/>
      <w:r>
        <w:t>-растениеводство) за отчетный год.</w:t>
      </w:r>
    </w:p>
    <w:p w:rsidR="003938A1" w:rsidRDefault="003938A1">
      <w:pPr>
        <w:pStyle w:val="point"/>
      </w:pPr>
      <w:r>
        <w:t>25</w:t>
      </w:r>
      <w:r>
        <w:rPr>
          <w:vertAlign w:val="superscript"/>
        </w:rPr>
        <w:t>1</w:t>
      </w:r>
      <w:r>
        <w:t>. Ежемесячно валовой сбор сельскохозяйственных культур определяется в следующем порядке.</w:t>
      </w:r>
    </w:p>
    <w:p w:rsidR="003938A1" w:rsidRDefault="003938A1">
      <w:pPr>
        <w:pStyle w:val="newncpi"/>
      </w:pPr>
      <w:r>
        <w:t>Валовой сбор сельскохозяйственных культур в сельскохозяйственных организациях и крестьянских (фермерских) хозяйствах определяется на основании официальной статистической информации по формам 12-сх (защищенный грунт), 6-сх (</w:t>
      </w:r>
      <w:proofErr w:type="spellStart"/>
      <w:r>
        <w:t>сельхозработы</w:t>
      </w:r>
      <w:proofErr w:type="spellEnd"/>
      <w:r>
        <w:t>) и 1-сх (растениеводство).</w:t>
      </w:r>
    </w:p>
    <w:p w:rsidR="003938A1" w:rsidRDefault="003938A1">
      <w:pPr>
        <w:pStyle w:val="newncpi"/>
      </w:pPr>
      <w:r>
        <w:t>Валовой сбор сельскохозяйственных культур в хозяйствах населения рассчитывается по следующей формуле: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pStyle w:val="newncpi0"/>
        <w:jc w:val="center"/>
      </w:pPr>
      <w:r>
        <w:t>V</w:t>
      </w:r>
      <w:r>
        <w:rPr>
          <w:vertAlign w:val="subscript"/>
        </w:rPr>
        <w:t xml:space="preserve">хнj1 </w:t>
      </w:r>
      <w:r>
        <w:t>= V</w:t>
      </w:r>
      <w:r>
        <w:rPr>
          <w:vertAlign w:val="subscript"/>
        </w:rPr>
        <w:t xml:space="preserve">хнj0 </w:t>
      </w:r>
      <w:r>
        <w:t xml:space="preserve">х </w:t>
      </w:r>
      <w:proofErr w:type="spellStart"/>
      <w:r>
        <w:t>i</w:t>
      </w:r>
      <w:r>
        <w:rPr>
          <w:vertAlign w:val="subscript"/>
        </w:rPr>
        <w:t>лпхjV</w:t>
      </w:r>
      <w:proofErr w:type="spellEnd"/>
      <w:r>
        <w:t>,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pStyle w:val="newncpi0"/>
      </w:pPr>
      <w:r>
        <w:t>где    V</w:t>
      </w:r>
      <w:r>
        <w:rPr>
          <w:vertAlign w:val="subscript"/>
        </w:rPr>
        <w:t>хнj1</w:t>
      </w:r>
      <w:r>
        <w:t> – валовой сбор j-ого вида сельскохозяйственных культур в хозяйствах населения за отчетный период текущего года;</w:t>
      </w:r>
    </w:p>
    <w:p w:rsidR="003938A1" w:rsidRDefault="003938A1">
      <w:pPr>
        <w:pStyle w:val="newncpi"/>
      </w:pPr>
      <w:r>
        <w:t>V</w:t>
      </w:r>
      <w:r>
        <w:rPr>
          <w:vertAlign w:val="subscript"/>
        </w:rPr>
        <w:t>хнj0</w:t>
      </w:r>
      <w:r>
        <w:t> – валовой сбор j-ого вида сельскохозяйственных культур в хозяйствах населения за соответствующий период предыдущего года;</w:t>
      </w:r>
    </w:p>
    <w:p w:rsidR="003938A1" w:rsidRDefault="003938A1">
      <w:pPr>
        <w:pStyle w:val="newncpi"/>
      </w:pPr>
      <w:proofErr w:type="spellStart"/>
      <w:r>
        <w:t>i</w:t>
      </w:r>
      <w:r>
        <w:rPr>
          <w:vertAlign w:val="subscript"/>
        </w:rPr>
        <w:t>лпхjV</w:t>
      </w:r>
      <w:proofErr w:type="spellEnd"/>
      <w:r>
        <w:t> – индекс изменения валового сбора j-ого вида сельскохозяйственных культур за отчетный период текущего года по сравнению с соответствующим периодом предыдущего года в личных подсобных хозяйствах граждан, постоянно проживающих в сельской местности, рассчитанный на основании первичных статистических данных по форме 6-сх (</w:t>
      </w:r>
      <w:proofErr w:type="spellStart"/>
      <w:r>
        <w:t>дх</w:t>
      </w:r>
      <w:proofErr w:type="spellEnd"/>
      <w:r>
        <w:t>-растениеводство).</w:t>
      </w:r>
    </w:p>
    <w:p w:rsidR="003938A1" w:rsidRDefault="003938A1">
      <w:pPr>
        <w:pStyle w:val="chapter"/>
      </w:pPr>
      <w:r>
        <w:t>ГЛАВА 6</w:t>
      </w:r>
      <w:r>
        <w:br/>
        <w:t>РАСЧЕТ ОБЪЕМА ПРОИЗВОДСТВА ПРОДУКЦИИ ЖИВОТНОВОДСТВА В ХОЗЯЙСТВАХ ВСЕХ КАТЕГОРИЙ</w:t>
      </w:r>
    </w:p>
    <w:p w:rsidR="003938A1" w:rsidRDefault="003938A1">
      <w:pPr>
        <w:pStyle w:val="point"/>
      </w:pPr>
      <w:r>
        <w:t>26. Расчет объема производства продукции животноводства в хозяйствах всех категорий осуществляется за год и ежемесячно (нарастающим итогом с начала года).</w:t>
      </w:r>
    </w:p>
    <w:p w:rsidR="003938A1" w:rsidRDefault="003938A1">
      <w:pPr>
        <w:pStyle w:val="newncpi"/>
      </w:pPr>
      <w:r>
        <w:t>Объем производства продукции животноводства в хозяйствах всех категорий включает объем продукции животноводства, произведенной сельскохозяйственными организациями, крестьянскими (фермерскими) хозяйствами и хозяйствами населения.</w:t>
      </w:r>
    </w:p>
    <w:p w:rsidR="003938A1" w:rsidRDefault="003938A1">
      <w:pPr>
        <w:pStyle w:val="point"/>
      </w:pPr>
      <w:r>
        <w:t>27. При расчете объема производства продукции животноводства в хозяйствах всех категорий за год определяется:</w:t>
      </w:r>
    </w:p>
    <w:p w:rsidR="003938A1" w:rsidRDefault="003938A1">
      <w:pPr>
        <w:pStyle w:val="newncpi"/>
      </w:pPr>
      <w:r>
        <w:t>производство (выращивание) скота и птицы (в живом весе);</w:t>
      </w:r>
    </w:p>
    <w:p w:rsidR="003938A1" w:rsidRDefault="003938A1">
      <w:pPr>
        <w:pStyle w:val="newncpi"/>
      </w:pPr>
      <w:r>
        <w:t>реализация скота и птицы на убой (в живом и в убойном весе);</w:t>
      </w:r>
    </w:p>
    <w:p w:rsidR="003938A1" w:rsidRDefault="003938A1">
      <w:pPr>
        <w:pStyle w:val="newncpi"/>
      </w:pPr>
      <w:r>
        <w:t>производство молока;</w:t>
      </w:r>
    </w:p>
    <w:p w:rsidR="003938A1" w:rsidRDefault="003938A1">
      <w:pPr>
        <w:pStyle w:val="newncpi"/>
      </w:pPr>
      <w:r>
        <w:t>производство яиц;</w:t>
      </w:r>
    </w:p>
    <w:p w:rsidR="003938A1" w:rsidRDefault="003938A1">
      <w:pPr>
        <w:pStyle w:val="newncpi"/>
      </w:pPr>
      <w:r>
        <w:t>производство шерсти;</w:t>
      </w:r>
    </w:p>
    <w:p w:rsidR="003938A1" w:rsidRDefault="003938A1">
      <w:pPr>
        <w:pStyle w:val="newncpi"/>
      </w:pPr>
      <w:r>
        <w:t>производство меда.</w:t>
      </w:r>
    </w:p>
    <w:p w:rsidR="003938A1" w:rsidRDefault="003938A1">
      <w:pPr>
        <w:pStyle w:val="point"/>
      </w:pPr>
      <w:r>
        <w:t>28. Объем производства продукции животноводства в сельскохозяйственных организациях и крестьянских (фермерских) хозяйствах определяется на основании официальной статистической информации по формам 12-сх (животноводство) и 1-сх (фермер).</w:t>
      </w:r>
    </w:p>
    <w:p w:rsidR="003938A1" w:rsidRDefault="003938A1">
      <w:pPr>
        <w:pStyle w:val="newncpi"/>
      </w:pPr>
      <w:r>
        <w:t>Объем производства (выращивания) лошадей в сельскохозяйственных организациях и крестьянских (фермерских) хозяйствах условно приравнивается к объему их реализации в живом весе.</w:t>
      </w:r>
    </w:p>
    <w:p w:rsidR="003938A1" w:rsidRDefault="003938A1">
      <w:pPr>
        <w:pStyle w:val="point"/>
      </w:pPr>
      <w:r>
        <w:t>29. Объем производства продукции животноводства в хозяйствах населения определяется в следующем порядке.</w:t>
      </w:r>
    </w:p>
    <w:p w:rsidR="003938A1" w:rsidRDefault="003938A1">
      <w:pPr>
        <w:pStyle w:val="newncpi"/>
      </w:pPr>
      <w:r>
        <w:t>Объем производства продукции животноводства в хозяйствах населения определяется на основании первичных статистических данных по форме 12-сх (</w:t>
      </w:r>
      <w:proofErr w:type="spellStart"/>
      <w:r>
        <w:t>дх</w:t>
      </w:r>
      <w:proofErr w:type="spellEnd"/>
      <w:r>
        <w:t>-животноводство) и численности скота и птицы в хозяйствах населения, рассчитанной в соответствии с пунктом 18.</w:t>
      </w:r>
    </w:p>
    <w:p w:rsidR="003938A1" w:rsidRDefault="003938A1">
      <w:pPr>
        <w:pStyle w:val="newncpi"/>
      </w:pPr>
      <w:r>
        <w:t>Объем производства (выращивания) скота и птицы (в живом весе) в хозяйствах населения условно приравнивается к объему забитого скота и птицы или проданного на убой (в живом весе).</w:t>
      </w:r>
    </w:p>
    <w:p w:rsidR="003938A1" w:rsidRDefault="003938A1">
      <w:pPr>
        <w:pStyle w:val="newncpi"/>
      </w:pPr>
      <w:r>
        <w:t>Объем производства (выращивания) скота и птицы (в живом весе) в хозяйствах населения определяется на основании официальной статистической информации о живом весе забитого скота (по видам) и птицы за предыдущий год, с учетом темпов изменения среднего веса одной головы забитого (реализованного) скота и численности скота за отчетный год, полученных на основании первичных статистических данных.</w:t>
      </w:r>
    </w:p>
    <w:p w:rsidR="003938A1" w:rsidRDefault="003938A1">
      <w:pPr>
        <w:pStyle w:val="newncpi"/>
      </w:pPr>
      <w:r>
        <w:t>Объем производства коровьего (козьего) молока в хозяйствах населения определяется путем умножения среднего удоя молока от одной коровы (</w:t>
      </w:r>
      <w:proofErr w:type="spellStart"/>
      <w:r>
        <w:t>козоматки</w:t>
      </w:r>
      <w:proofErr w:type="spellEnd"/>
      <w:r>
        <w:t>), полученного на основании первичных статистических данных по форме 12-сх (</w:t>
      </w:r>
      <w:proofErr w:type="spellStart"/>
      <w:r>
        <w:t>дх</w:t>
      </w:r>
      <w:proofErr w:type="spellEnd"/>
      <w:r>
        <w:t>-животноводство), и официальной статистической информации о численности коров (</w:t>
      </w:r>
      <w:proofErr w:type="spellStart"/>
      <w:r>
        <w:t>козоматок</w:t>
      </w:r>
      <w:proofErr w:type="spellEnd"/>
      <w:r>
        <w:t>). Общий объем производства молока в хозяйствах населения определяется путем суммирования объемов производства коровьего и козьего молока.</w:t>
      </w:r>
    </w:p>
    <w:p w:rsidR="003938A1" w:rsidRDefault="003938A1">
      <w:pPr>
        <w:pStyle w:val="newncpi"/>
      </w:pPr>
      <w:r>
        <w:t>Объем производства яиц в хозяйствах населения определяется путем умножения средней яйценоскости кур-несушек, полученной на основании первичных статистических данных по форме 12-сх (</w:t>
      </w:r>
      <w:proofErr w:type="spellStart"/>
      <w:r>
        <w:t>дх</w:t>
      </w:r>
      <w:proofErr w:type="spellEnd"/>
      <w:r>
        <w:t>-животноводство), и официальной статистической информации о численности птицы.</w:t>
      </w:r>
    </w:p>
    <w:p w:rsidR="003938A1" w:rsidRDefault="003938A1">
      <w:pPr>
        <w:pStyle w:val="point"/>
      </w:pPr>
      <w:r>
        <w:t>30. Объем производства шерсти в хозяйствах населения определяется путем умножения среднего настрига шерсти от одной овцы, полученного на основании первичных статистических данных по форме 12-сх (</w:t>
      </w:r>
      <w:proofErr w:type="spellStart"/>
      <w:r>
        <w:t>дх</w:t>
      </w:r>
      <w:proofErr w:type="spellEnd"/>
      <w:r>
        <w:t>-животноводство), на численность овец в хозяйствах населения на начало отчетного года.</w:t>
      </w:r>
    </w:p>
    <w:p w:rsidR="003938A1" w:rsidRDefault="003938A1">
      <w:pPr>
        <w:pStyle w:val="point"/>
      </w:pPr>
      <w:r>
        <w:t>31. Объем производства меда в хозяйствах населения определяется путем умножения среднего выхода меда от одной пчелосемьи, полученного на основании первичных статистических данных по форме 12-сх (</w:t>
      </w:r>
      <w:proofErr w:type="spellStart"/>
      <w:r>
        <w:t>дх</w:t>
      </w:r>
      <w:proofErr w:type="spellEnd"/>
      <w:r>
        <w:t>-животноводство), на количество пчелосемей в хозяйствах населения на начало отчетного года.</w:t>
      </w:r>
    </w:p>
    <w:p w:rsidR="003938A1" w:rsidRDefault="003938A1">
      <w:pPr>
        <w:pStyle w:val="point"/>
      </w:pPr>
      <w:r>
        <w:t>32. Объем реализации скота и птицы на убой рассчитывается в живом и в убойном весе.</w:t>
      </w:r>
    </w:p>
    <w:p w:rsidR="003938A1" w:rsidRDefault="003938A1">
      <w:pPr>
        <w:pStyle w:val="newncpi"/>
      </w:pPr>
      <w:r>
        <w:t>Пересчет в убойный вес осуществляется по коэффициентам выхода мяса, субпродуктов и жира-сырца при промышленной переработке соответствующего вида скота, птицы на основании официальной статистической информации по форме 1-п (мясо).</w:t>
      </w:r>
    </w:p>
    <w:p w:rsidR="003938A1" w:rsidRDefault="003938A1">
      <w:pPr>
        <w:pStyle w:val="newncpi"/>
      </w:pPr>
      <w:r>
        <w:t>Для кроликов коэффициент выхода мяса от живого веса условно принимается на уровне 50 %, для лошадей – по сложившемуся коэффициенту выхода мяса для крупного рогатого скота.</w:t>
      </w:r>
    </w:p>
    <w:p w:rsidR="003938A1" w:rsidRDefault="003938A1">
      <w:pPr>
        <w:pStyle w:val="point"/>
      </w:pPr>
      <w:r>
        <w:t>33. Условный пример расчета коэффициента выхода мяса, субпродуктов и жира-сырца от живого веса переработанного крупного рогатого скота приведен согласно приложению 3.</w:t>
      </w:r>
    </w:p>
    <w:p w:rsidR="003938A1" w:rsidRDefault="003938A1">
      <w:pPr>
        <w:pStyle w:val="point"/>
      </w:pPr>
      <w:r>
        <w:t>34. При ежемесячном расчете объема производства продукции животноводства в хозяйствах всех категорий определяется:</w:t>
      </w:r>
    </w:p>
    <w:p w:rsidR="003938A1" w:rsidRDefault="003938A1">
      <w:pPr>
        <w:pStyle w:val="newncpi"/>
      </w:pPr>
      <w:r>
        <w:t>производство (выращивание) скота и птицы на убой (в живом весе);</w:t>
      </w:r>
    </w:p>
    <w:p w:rsidR="003938A1" w:rsidRDefault="003938A1">
      <w:pPr>
        <w:pStyle w:val="newncpi"/>
      </w:pPr>
      <w:r>
        <w:t>реализация скота и птицы на убой (в живом весе);</w:t>
      </w:r>
    </w:p>
    <w:p w:rsidR="003938A1" w:rsidRDefault="003938A1">
      <w:pPr>
        <w:pStyle w:val="newncpi"/>
      </w:pPr>
      <w:r>
        <w:t>производство молока;</w:t>
      </w:r>
    </w:p>
    <w:p w:rsidR="003938A1" w:rsidRDefault="003938A1">
      <w:pPr>
        <w:pStyle w:val="newncpi"/>
      </w:pPr>
      <w:r>
        <w:t>производство яиц.</w:t>
      </w:r>
    </w:p>
    <w:p w:rsidR="003938A1" w:rsidRDefault="003938A1">
      <w:pPr>
        <w:pStyle w:val="point"/>
      </w:pPr>
      <w:r>
        <w:t>35. Объем производства продукции животноводства в сельскохозяйственных организациях определяется на основании официальной статистической информации по форме 12-сх (животноводство).</w:t>
      </w:r>
    </w:p>
    <w:p w:rsidR="003938A1" w:rsidRDefault="003938A1">
      <w:pPr>
        <w:pStyle w:val="point"/>
      </w:pPr>
      <w:r>
        <w:t xml:space="preserve">36. При ежемесячном расчете объема производства продукции животноводства осуществляется </w:t>
      </w:r>
      <w:proofErr w:type="spellStart"/>
      <w:r>
        <w:t>досчет</w:t>
      </w:r>
      <w:proofErr w:type="spellEnd"/>
      <w:r>
        <w:t xml:space="preserve"> объемов производства продукции животноводства в крестьянских (фермерских) хозяйствах и сельскохозяйственных организациях, имеющих численность скота и птицы в пересчете на условное поголовье скота менее 100 голов, которые представляют форму 1-сх (фермер) (далее – прочие организации).</w:t>
      </w:r>
    </w:p>
    <w:p w:rsidR="003938A1" w:rsidRDefault="003938A1">
      <w:pPr>
        <w:pStyle w:val="newncpi"/>
      </w:pPr>
      <w:r>
        <w:t>Расчет объема производства продукции животноводства в прочих организациях производится по следующей формуле: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pStyle w:val="newncpi0"/>
        <w:jc w:val="center"/>
      </w:pPr>
      <w:r>
        <w:rPr>
          <w:i/>
          <w:iCs/>
        </w:rPr>
        <w:t>Q</w:t>
      </w:r>
      <w:r>
        <w:rPr>
          <w:vertAlign w:val="subscript"/>
        </w:rPr>
        <w:t xml:space="preserve">1 </w:t>
      </w:r>
      <w:r>
        <w:t xml:space="preserve">= </w:t>
      </w:r>
      <w:r>
        <w:rPr>
          <w:i/>
          <w:iCs/>
        </w:rPr>
        <w:t>Q</w:t>
      </w:r>
      <w:r>
        <w:rPr>
          <w:vertAlign w:val="subscript"/>
        </w:rPr>
        <w:t xml:space="preserve">2 </w:t>
      </w:r>
      <w:r>
        <w:t>х К</w:t>
      </w:r>
      <w:r>
        <w:rPr>
          <w:vertAlign w:val="subscript"/>
        </w:rPr>
        <w:t>с</w:t>
      </w:r>
      <w:r>
        <w:t>,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pStyle w:val="newncpi0"/>
      </w:pPr>
      <w:r>
        <w:t>где   </w:t>
      </w:r>
      <w:r>
        <w:rPr>
          <w:i/>
          <w:iCs/>
        </w:rPr>
        <w:t>Q</w:t>
      </w:r>
      <w:r>
        <w:rPr>
          <w:vertAlign w:val="subscript"/>
        </w:rPr>
        <w:t>1</w:t>
      </w:r>
      <w:r>
        <w:t> – объем производства продукции животноводства в прочих организациях за отчетный период;</w:t>
      </w:r>
    </w:p>
    <w:p w:rsidR="003938A1" w:rsidRDefault="003938A1">
      <w:pPr>
        <w:pStyle w:val="newncpi"/>
      </w:pPr>
      <w:r>
        <w:rPr>
          <w:i/>
          <w:iCs/>
        </w:rPr>
        <w:t>Q</w:t>
      </w:r>
      <w:r>
        <w:rPr>
          <w:vertAlign w:val="subscript"/>
        </w:rPr>
        <w:t>2</w:t>
      </w:r>
      <w:r>
        <w:t> – объем производства продукции животноводства в сельскохозяйственных организациях за отчетный период;</w:t>
      </w:r>
    </w:p>
    <w:p w:rsidR="003938A1" w:rsidRDefault="003938A1">
      <w:pPr>
        <w:pStyle w:val="newncpi"/>
      </w:pPr>
      <w:r>
        <w:t>К</w:t>
      </w:r>
      <w:r>
        <w:rPr>
          <w:vertAlign w:val="subscript"/>
        </w:rPr>
        <w:t>с</w:t>
      </w:r>
      <w:r>
        <w:t> – коэффициент соотношения объемов производства продукции животноводства в прочих организациях и сельскохозяйственных организациях (далее – коэффициент соотношения).</w:t>
      </w:r>
    </w:p>
    <w:p w:rsidR="003938A1" w:rsidRDefault="003938A1">
      <w:pPr>
        <w:pStyle w:val="newncpi"/>
      </w:pPr>
      <w:r>
        <w:t xml:space="preserve">Коэффициент соотношения рассчитывается по следующей формуле: 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pStyle w:val="newncpi0"/>
        <w:jc w:val="center"/>
      </w:pPr>
      <w:r>
        <w:rPr>
          <w:noProof/>
        </w:rPr>
        <w:drawing>
          <wp:inline distT="0" distB="0" distL="0" distR="0">
            <wp:extent cx="543001" cy="428685"/>
            <wp:effectExtent l="0" t="0" r="9525" b="9525"/>
            <wp:docPr id="2" name="Рисунок 2" descr="C:\NCPI_CLIENT\EKBD\Texts\t21503248p.files\08000004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t21503248p.files\08000004wm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01" cy="42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pStyle w:val="newncpi0"/>
      </w:pPr>
      <w:r>
        <w:t>где   К</w:t>
      </w:r>
      <w:r>
        <w:rPr>
          <w:vertAlign w:val="subscript"/>
        </w:rPr>
        <w:t>с</w:t>
      </w:r>
      <w:r>
        <w:t> – коэффициент соотношения;</w:t>
      </w:r>
    </w:p>
    <w:p w:rsidR="003938A1" w:rsidRDefault="003938A1">
      <w:pPr>
        <w:pStyle w:val="newncpi"/>
      </w:pPr>
      <w:r>
        <w:rPr>
          <w:i/>
          <w:iCs/>
        </w:rPr>
        <w:t>Q</w:t>
      </w:r>
      <w:r>
        <w:rPr>
          <w:vertAlign w:val="subscript"/>
        </w:rPr>
        <w:t>1</w:t>
      </w:r>
      <w:r>
        <w:t> – объем производства продукции животноводства в прочих организациях за предыдущий год;</w:t>
      </w:r>
    </w:p>
    <w:p w:rsidR="003938A1" w:rsidRDefault="003938A1">
      <w:pPr>
        <w:pStyle w:val="newncpi"/>
      </w:pPr>
      <w:r>
        <w:rPr>
          <w:i/>
          <w:iCs/>
        </w:rPr>
        <w:t>Q</w:t>
      </w:r>
      <w:r>
        <w:rPr>
          <w:vertAlign w:val="subscript"/>
        </w:rPr>
        <w:t>2</w:t>
      </w:r>
      <w:r>
        <w:t> – объем производства продукции животноводства в сельскохозяйственных организациях за предыдущий год.</w:t>
      </w:r>
    </w:p>
    <w:p w:rsidR="003938A1" w:rsidRDefault="003938A1">
      <w:pPr>
        <w:pStyle w:val="point"/>
      </w:pPr>
      <w:r>
        <w:t>37. При ежемесячном расчете объем производства продукции животноводства в хозяйствах населения определяется аналогично расчету объема производства продукции животноводства в хозяйствах населения за год.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pStyle w:val="comment"/>
      </w:pPr>
      <w:r>
        <w:t>Примечание. Терминология, применяемая в настоящей Методике, используется только органами государственной статистики для расчета посевных площадей сельскохозяйственных культур, площади многолетних насаждений, численности скота и птицы, объемов производства продукции растениеводства и животноводства в хозяйствах всех категорий.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rPr>
          <w:rFonts w:eastAsia="Times New Roman"/>
        </w:rPr>
        <w:sectPr w:rsidR="003938A1" w:rsidSect="000F1669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p w:rsidR="003938A1" w:rsidRDefault="003938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7"/>
        <w:gridCol w:w="7612"/>
      </w:tblGrid>
      <w:tr w:rsidR="003938A1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append1"/>
            </w:pPr>
            <w:r>
              <w:t>Приложение 1</w:t>
            </w:r>
          </w:p>
          <w:p w:rsidR="003938A1" w:rsidRDefault="003938A1">
            <w:pPr>
              <w:pStyle w:val="append"/>
            </w:pPr>
            <w:r>
              <w:t>к Методике по расчету посевных площадей</w:t>
            </w:r>
            <w:r>
              <w:br/>
              <w:t>сельскохозяйственных культур, площади</w:t>
            </w:r>
            <w:r>
              <w:br/>
              <w:t>многолетних насаждений, численности скота</w:t>
            </w:r>
            <w:r>
              <w:br/>
              <w:t>и птицы, объемов производства продукции</w:t>
            </w:r>
            <w:r>
              <w:br/>
              <w:t xml:space="preserve">растениеводства и животноводства </w:t>
            </w:r>
            <w:r>
              <w:br/>
              <w:t xml:space="preserve">в хозяйствах всех категорий </w:t>
            </w:r>
          </w:p>
        </w:tc>
      </w:tr>
    </w:tbl>
    <w:p w:rsidR="003938A1" w:rsidRDefault="003938A1">
      <w:pPr>
        <w:pStyle w:val="titlep"/>
        <w:jc w:val="left"/>
      </w:pPr>
      <w:r>
        <w:t>УСЛОВНЫЙ ПРИМЕР</w:t>
      </w:r>
      <w:r>
        <w:br/>
        <w:t>расчета посевных площадей зерновых и зернобобовых культур, овощей по видам в хозяйствах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849"/>
        <w:gridCol w:w="2407"/>
        <w:gridCol w:w="2271"/>
        <w:gridCol w:w="2119"/>
        <w:gridCol w:w="3959"/>
        <w:gridCol w:w="2041"/>
      </w:tblGrid>
      <w:tr w:rsidR="003938A1">
        <w:trPr>
          <w:trHeight w:val="238"/>
        </w:trPr>
        <w:tc>
          <w:tcPr>
            <w:tcW w:w="7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Название показателя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Номер строки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Посевная площадь (форма 6-сх (</w:t>
            </w:r>
            <w:proofErr w:type="spellStart"/>
            <w:r>
              <w:t>дх</w:t>
            </w:r>
            <w:proofErr w:type="spellEnd"/>
            <w:r>
              <w:t>-площади)), гектаров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Расчет структуры (удельного веса) посевной площади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Структура (удельный вес) посевной площади,  %</w:t>
            </w:r>
          </w:p>
        </w:tc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Расчет посевной площади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Посевная площадь в хозяйствах населения, тысяч гектаров</w:t>
            </w:r>
          </w:p>
        </w:tc>
      </w:tr>
      <w:tr w:rsidR="003938A1">
        <w:trPr>
          <w:trHeight w:val="238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Б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5</w:t>
            </w:r>
          </w:p>
        </w:tc>
      </w:tr>
      <w:tr w:rsidR="003938A1">
        <w:trPr>
          <w:trHeight w:val="238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</w:pPr>
            <w:r>
              <w:t>Зерновые и зернобобовые культуры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425,1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80,5</w:t>
            </w:r>
          </w:p>
        </w:tc>
      </w:tr>
      <w:tr w:rsidR="003938A1">
        <w:trPr>
          <w:trHeight w:val="238"/>
        </w:trPr>
        <w:tc>
          <w:tcPr>
            <w:tcW w:w="7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ind w:left="284"/>
            </w:pPr>
            <w:r>
              <w:t>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 </w:t>
            </w:r>
          </w:p>
        </w:tc>
      </w:tr>
      <w:tr w:rsidR="003938A1">
        <w:trPr>
          <w:trHeight w:val="238"/>
        </w:trPr>
        <w:tc>
          <w:tcPr>
            <w:tcW w:w="7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ind w:left="284"/>
            </w:pPr>
            <w:r>
              <w:t>рожь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475" cy="381053"/>
                  <wp:effectExtent l="0" t="0" r="9525" b="0"/>
                  <wp:docPr id="3" name="Рисунок 3" descr="C:\NCPI_CLIENT\EKBD\Texts\t21503248p.files\08000005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NCPI_CLIENT\EKBD\Texts\t21503248p.files\08000005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75" cy="3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9423" cy="352474"/>
                  <wp:effectExtent l="0" t="0" r="9525" b="9525"/>
                  <wp:docPr id="4" name="Рисунок 4" descr="C:\NCPI_CLIENT\EKBD\Texts\t21503248p.files\08000006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NCPI_CLIENT\EKBD\Texts\t21503248p.files\08000006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423" cy="35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1,9</w:t>
            </w:r>
          </w:p>
        </w:tc>
      </w:tr>
      <w:tr w:rsidR="003938A1">
        <w:trPr>
          <w:trHeight w:val="238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ind w:left="284"/>
            </w:pPr>
            <w:r>
              <w:t>пшеница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169,7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475" cy="381053"/>
                  <wp:effectExtent l="0" t="0" r="9525" b="0"/>
                  <wp:docPr id="5" name="Рисунок 5" descr="C:\NCPI_CLIENT\EKBD\Texts\t21503248p.files\08000007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NCPI_CLIENT\EKBD\Texts\t21503248p.files\08000007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75" cy="3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39,9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9423" cy="352474"/>
                  <wp:effectExtent l="0" t="0" r="9525" b="9525"/>
                  <wp:docPr id="6" name="Рисунок 6" descr="C:\NCPI_CLIENT\EKBD\Texts\t21503248p.files\08000008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NCPI_CLIENT\EKBD\Texts\t21503248p.files\08000008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423" cy="35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32,2</w:t>
            </w:r>
          </w:p>
        </w:tc>
      </w:tr>
      <w:tr w:rsidR="003938A1">
        <w:trPr>
          <w:trHeight w:val="238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ind w:left="284"/>
            </w:pPr>
            <w:r>
              <w:t>тритикале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475" cy="381053"/>
                  <wp:effectExtent l="0" t="0" r="9525" b="0"/>
                  <wp:docPr id="7" name="Рисунок 7" descr="C:\NCPI_CLIENT\EKBD\Texts\t21503248p.files\08000009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NCPI_CLIENT\EKBD\Texts\t21503248p.files\08000009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75" cy="3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9423" cy="352474"/>
                  <wp:effectExtent l="0" t="0" r="9525" b="9525"/>
                  <wp:docPr id="8" name="Рисунок 8" descr="C:\NCPI_CLIENT\EKBD\Texts\t21503248p.files\0800000A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NCPI_CLIENT\EKBD\Texts\t21503248p.files\0800000A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423" cy="35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8,5</w:t>
            </w:r>
          </w:p>
        </w:tc>
      </w:tr>
      <w:tr w:rsidR="003938A1">
        <w:trPr>
          <w:trHeight w:val="238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ind w:left="284"/>
            </w:pPr>
            <w:r>
              <w:t>ячмень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155,1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475" cy="381053"/>
                  <wp:effectExtent l="0" t="0" r="9525" b="0"/>
                  <wp:docPr id="9" name="Рисунок 9" descr="C:\NCPI_CLIENT\EKBD\Texts\t21503248p.files\0800000B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NCPI_CLIENT\EKBD\Texts\t21503248p.files\0800000B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75" cy="3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36,5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9423" cy="352474"/>
                  <wp:effectExtent l="0" t="0" r="9525" b="9525"/>
                  <wp:docPr id="10" name="Рисунок 10" descr="C:\NCPI_CLIENT\EKBD\Texts\t21503248p.files\0800000C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NCPI_CLIENT\EKBD\Texts\t21503248p.files\0800000C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423" cy="35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29,4</w:t>
            </w:r>
          </w:p>
        </w:tc>
      </w:tr>
      <w:tr w:rsidR="003938A1">
        <w:trPr>
          <w:trHeight w:val="238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ind w:left="284"/>
            </w:pPr>
            <w:r>
              <w:t>прочие зерновые и зернобобовые культуры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06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45,1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475" cy="381053"/>
                  <wp:effectExtent l="0" t="0" r="9525" b="0"/>
                  <wp:docPr id="11" name="Рисунок 11" descr="C:\NCPI_CLIENT\EKBD\Texts\t21503248p.files\0800000D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NCPI_CLIENT\EKBD\Texts\t21503248p.files\0800000D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75" cy="3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9423" cy="352474"/>
                  <wp:effectExtent l="0" t="0" r="9525" b="9525"/>
                  <wp:docPr id="12" name="Рисунок 12" descr="C:\NCPI_CLIENT\EKBD\Texts\t21503248p.files\0800000E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NCPI_CLIENT\EKBD\Texts\t21503248p.files\0800000E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423" cy="35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8,5</w:t>
            </w:r>
          </w:p>
        </w:tc>
      </w:tr>
      <w:tr w:rsidR="003938A1">
        <w:trPr>
          <w:trHeight w:val="238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</w:pPr>
            <w:r>
              <w:t>Овощи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67,4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48,7</w:t>
            </w:r>
          </w:p>
        </w:tc>
      </w:tr>
      <w:tr w:rsidR="003938A1">
        <w:trPr>
          <w:trHeight w:val="238"/>
        </w:trPr>
        <w:tc>
          <w:tcPr>
            <w:tcW w:w="7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ind w:left="284"/>
            </w:pPr>
            <w:r>
              <w:t>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 </w:t>
            </w:r>
          </w:p>
        </w:tc>
      </w:tr>
      <w:tr w:rsidR="003938A1">
        <w:trPr>
          <w:trHeight w:val="238"/>
        </w:trPr>
        <w:tc>
          <w:tcPr>
            <w:tcW w:w="7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ind w:left="284"/>
            </w:pPr>
            <w:r>
              <w:t>огурцы и корнишоны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527" cy="381053"/>
                  <wp:effectExtent l="0" t="0" r="9525" b="0"/>
                  <wp:docPr id="13" name="Рисунок 13" descr="C:\NCPI_CLIENT\EKBD\Texts\t21503248p.files\0800000F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NCPI_CLIENT\EKBD\Texts\t21503248p.files\0800000F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3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897" cy="352474"/>
                  <wp:effectExtent l="0" t="0" r="0" b="9525"/>
                  <wp:docPr id="14" name="Рисунок 14" descr="C:\NCPI_CLIENT\EKBD\Texts\t21503248p.files\08000010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NCPI_CLIENT\EKBD\Texts\t21503248p.files\08000010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897" cy="35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5,5</w:t>
            </w:r>
          </w:p>
        </w:tc>
      </w:tr>
      <w:tr w:rsidR="003938A1">
        <w:trPr>
          <w:trHeight w:val="238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ind w:left="284"/>
            </w:pPr>
            <w:r>
              <w:t>томаты (помидоры)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527" cy="381053"/>
                  <wp:effectExtent l="0" t="0" r="9525" b="0"/>
                  <wp:docPr id="15" name="Рисунок 15" descr="C:\NCPI_CLIENT\EKBD\Texts\t21503248p.files\08000011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NCPI_CLIENT\EKBD\Texts\t21503248p.files\08000011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3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897" cy="352474"/>
                  <wp:effectExtent l="0" t="0" r="0" b="9525"/>
                  <wp:docPr id="16" name="Рисунок 16" descr="C:\NCPI_CLIENT\EKBD\Texts\t21503248p.files\08000012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NCPI_CLIENT\EKBD\Texts\t21503248p.files\08000012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897" cy="35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6,1</w:t>
            </w:r>
          </w:p>
        </w:tc>
      </w:tr>
      <w:tr w:rsidR="003938A1">
        <w:trPr>
          <w:trHeight w:val="238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ind w:left="284"/>
            </w:pPr>
            <w:r>
              <w:t>перец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527" cy="381053"/>
                  <wp:effectExtent l="0" t="0" r="9525" b="0"/>
                  <wp:docPr id="17" name="Рисунок 17" descr="C:\NCPI_CLIENT\EKBD\Texts\t21503248p.files\08000013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NCPI_CLIENT\EKBD\Texts\t21503248p.files\08000013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3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897" cy="352474"/>
                  <wp:effectExtent l="0" t="0" r="0" b="9525"/>
                  <wp:docPr id="18" name="Рисунок 18" descr="C:\NCPI_CLIENT\EKBD\Texts\t21503248p.files\08000014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NCPI_CLIENT\EKBD\Texts\t21503248p.files\08000014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897" cy="35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2,2</w:t>
            </w:r>
          </w:p>
        </w:tc>
      </w:tr>
      <w:tr w:rsidR="003938A1">
        <w:trPr>
          <w:trHeight w:val="238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ind w:left="284"/>
            </w:pPr>
            <w:r>
              <w:t>капуста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527" cy="381053"/>
                  <wp:effectExtent l="0" t="0" r="9525" b="0"/>
                  <wp:docPr id="19" name="Рисунок 19" descr="C:\NCPI_CLIENT\EKBD\Texts\t21503248p.files\08000015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NCPI_CLIENT\EKBD\Texts\t21503248p.files\08000015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3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1318" cy="352474"/>
                  <wp:effectExtent l="0" t="0" r="9525" b="9525"/>
                  <wp:docPr id="20" name="Рисунок 20" descr="C:\NCPI_CLIENT\EKBD\Texts\t21503248p.files\08000016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NCPI_CLIENT\EKBD\Texts\t21503248p.files\08000016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318" cy="35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8,3</w:t>
            </w:r>
          </w:p>
        </w:tc>
      </w:tr>
      <w:tr w:rsidR="003938A1">
        <w:trPr>
          <w:trHeight w:val="238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ind w:left="284"/>
            </w:pPr>
            <w:r>
              <w:t>свекла столовая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527" cy="381053"/>
                  <wp:effectExtent l="0" t="0" r="9525" b="0"/>
                  <wp:docPr id="21" name="Рисунок 21" descr="C:\NCPI_CLIENT\EKBD\Texts\t21503248p.files\08000017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NCPI_CLIENT\EKBD\Texts\t21503248p.files\08000017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3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897" cy="352474"/>
                  <wp:effectExtent l="0" t="0" r="0" b="9525"/>
                  <wp:docPr id="22" name="Рисунок 22" descr="C:\NCPI_CLIENT\EKBD\Texts\t21503248p.files\08000018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NCPI_CLIENT\EKBD\Texts\t21503248p.files\08000018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897" cy="35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4,5</w:t>
            </w:r>
          </w:p>
        </w:tc>
      </w:tr>
      <w:tr w:rsidR="003938A1">
        <w:trPr>
          <w:trHeight w:val="238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ind w:left="284"/>
            </w:pPr>
            <w:r>
              <w:t>морковь столовая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527" cy="381053"/>
                  <wp:effectExtent l="0" t="0" r="9525" b="0"/>
                  <wp:docPr id="23" name="Рисунок 23" descr="C:\NCPI_CLIENT\EKBD\Texts\t21503248p.files\08000019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NCPI_CLIENT\EKBD\Texts\t21503248p.files\08000019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3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897" cy="352474"/>
                  <wp:effectExtent l="0" t="0" r="0" b="9525"/>
                  <wp:docPr id="24" name="Рисунок 24" descr="C:\NCPI_CLIENT\EKBD\Texts\t21503248p.files\0800001A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NCPI_CLIENT\EKBD\Texts\t21503248p.files\0800001A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897" cy="35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4,4</w:t>
            </w:r>
          </w:p>
        </w:tc>
      </w:tr>
      <w:tr w:rsidR="003938A1">
        <w:trPr>
          <w:trHeight w:val="238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ind w:left="284"/>
            </w:pPr>
            <w:r>
              <w:t>лук репчатый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12,1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527" cy="381053"/>
                  <wp:effectExtent l="0" t="0" r="9525" b="0"/>
                  <wp:docPr id="25" name="Рисунок 25" descr="C:\NCPI_CLIENT\EKBD\Texts\t21503248p.files\0800001B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NCPI_CLIENT\EKBD\Texts\t21503248p.files\0800001B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3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897" cy="352474"/>
                  <wp:effectExtent l="0" t="0" r="0" b="9525"/>
                  <wp:docPr id="26" name="Рисунок 26" descr="C:\NCPI_CLIENT\EKBD\Texts\t21503248p.files\0800001C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NCPI_CLIENT\EKBD\Texts\t21503248p.files\0800001C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897" cy="35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8,8</w:t>
            </w:r>
          </w:p>
        </w:tc>
      </w:tr>
      <w:tr w:rsidR="003938A1">
        <w:trPr>
          <w:trHeight w:val="238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ind w:left="284"/>
            </w:pPr>
            <w:r>
              <w:t>чеснок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527" cy="381053"/>
                  <wp:effectExtent l="0" t="0" r="9525" b="0"/>
                  <wp:docPr id="27" name="Рисунок 27" descr="C:\NCPI_CLIENT\EKBD\Texts\t21503248p.files\0800001D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NCPI_CLIENT\EKBD\Texts\t21503248p.files\0800001D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3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897" cy="352474"/>
                  <wp:effectExtent l="0" t="0" r="0" b="9525"/>
                  <wp:docPr id="28" name="Рисунок 28" descr="C:\NCPI_CLIENT\EKBD\Texts\t21503248p.files\0800001E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NCPI_CLIENT\EKBD\Texts\t21503248p.files\0800001E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897" cy="35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3,4</w:t>
            </w:r>
          </w:p>
        </w:tc>
      </w:tr>
      <w:tr w:rsidR="003938A1">
        <w:trPr>
          <w:trHeight w:val="238"/>
        </w:trPr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ind w:left="284"/>
            </w:pPr>
            <w:r>
              <w:t>кабачки, тыквы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527" cy="381053"/>
                  <wp:effectExtent l="0" t="0" r="9525" b="0"/>
                  <wp:docPr id="29" name="Рисунок 29" descr="C:\NCPI_CLIENT\EKBD\Texts\t21503248p.files\0800001F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NCPI_CLIENT\EKBD\Texts\t21503248p.files\0800001F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3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897" cy="352474"/>
                  <wp:effectExtent l="0" t="0" r="0" b="9525"/>
                  <wp:docPr id="30" name="Рисунок 30" descr="C:\NCPI_CLIENT\EKBD\Texts\t21503248p.files\08000020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NCPI_CLIENT\EKBD\Texts\t21503248p.files\08000020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897" cy="35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2,5</w:t>
            </w:r>
          </w:p>
        </w:tc>
      </w:tr>
      <w:tr w:rsidR="003938A1">
        <w:trPr>
          <w:trHeight w:val="238"/>
        </w:trPr>
        <w:tc>
          <w:tcPr>
            <w:tcW w:w="7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ind w:left="284"/>
            </w:pPr>
            <w:r>
              <w:t>прочие овощи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527" cy="381053"/>
                  <wp:effectExtent l="0" t="0" r="9525" b="0"/>
                  <wp:docPr id="31" name="Рисунок 31" descr="C:\NCPI_CLIENT\EKBD\Texts\t21503248p.files\08000021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NCPI_CLIENT\EKBD\Texts\t21503248p.files\08000021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7" cy="38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897" cy="352474"/>
                  <wp:effectExtent l="0" t="0" r="0" b="9525"/>
                  <wp:docPr id="32" name="Рисунок 32" descr="C:\NCPI_CLIENT\EKBD\Texts\t21503248p.files\08000022wm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NCPI_CLIENT\EKBD\Texts\t21503248p.files\08000022wm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897" cy="35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3,0</w:t>
            </w:r>
          </w:p>
        </w:tc>
      </w:tr>
    </w:tbl>
    <w:p w:rsidR="003938A1" w:rsidRDefault="003938A1">
      <w:pPr>
        <w:pStyle w:val="newncpi"/>
      </w:pPr>
      <w:r>
        <w:t> </w:t>
      </w:r>
    </w:p>
    <w:p w:rsidR="003938A1" w:rsidRDefault="003938A1">
      <w:pPr>
        <w:pStyle w:val="newncpi"/>
      </w:pPr>
      <w:r>
        <w:t> </w:t>
      </w:r>
    </w:p>
    <w:p w:rsidR="003938A1" w:rsidRDefault="003938A1">
      <w:pPr>
        <w:rPr>
          <w:rFonts w:eastAsia="Times New Roman"/>
        </w:rPr>
        <w:sectPr w:rsidR="003938A1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3938A1" w:rsidRDefault="003938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3938A1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append1"/>
            </w:pPr>
            <w:r>
              <w:t>Приложение 2</w:t>
            </w:r>
          </w:p>
          <w:p w:rsidR="003938A1" w:rsidRDefault="003938A1">
            <w:pPr>
              <w:pStyle w:val="append"/>
            </w:pPr>
            <w:r>
              <w:t>к Методике по расчету посевных площадей</w:t>
            </w:r>
            <w:r>
              <w:br/>
              <w:t>сельскохозяйственных культур, площади</w:t>
            </w:r>
            <w:r>
              <w:br/>
              <w:t>многолетних насаждений, численности скота</w:t>
            </w:r>
            <w:r>
              <w:br/>
              <w:t>и птицы, объемов производства продукции</w:t>
            </w:r>
            <w:r>
              <w:br/>
              <w:t xml:space="preserve">растениеводства и животноводства </w:t>
            </w:r>
            <w:r>
              <w:br/>
              <w:t xml:space="preserve">в хозяйствах всех категорий </w:t>
            </w:r>
          </w:p>
        </w:tc>
      </w:tr>
    </w:tbl>
    <w:p w:rsidR="003938A1" w:rsidRDefault="003938A1">
      <w:pPr>
        <w:pStyle w:val="titlep"/>
        <w:jc w:val="left"/>
      </w:pPr>
      <w:r>
        <w:t>УСЛОВНЫЙ ПРИМЕР</w:t>
      </w:r>
      <w:r>
        <w:br/>
        <w:t>расчета валового сбора отдельных видов сельскохозяйственных культур в хозяйствах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37"/>
        <w:gridCol w:w="876"/>
        <w:gridCol w:w="1953"/>
        <w:gridCol w:w="2426"/>
        <w:gridCol w:w="1953"/>
      </w:tblGrid>
      <w:tr w:rsidR="003938A1">
        <w:trPr>
          <w:trHeight w:val="238"/>
        </w:trPr>
        <w:tc>
          <w:tcPr>
            <w:tcW w:w="11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Название показателя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Номер строки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Посевная площадь сельскохозяйственных культур в хозяйствах населения, гектаров</w:t>
            </w:r>
          </w:p>
        </w:tc>
        <w:tc>
          <w:tcPr>
            <w:tcW w:w="1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Урожайность сельскохозяйственных культур в личных подсобных хозяйствах граждан, постоянно проживающих в сельской местности, центнеров с одного гектара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Валовой сбор сельскохозяйственных культур в хозяйствах населения, тонн</w:t>
            </w:r>
          </w:p>
          <w:p w:rsidR="003938A1" w:rsidRDefault="003938A1">
            <w:pPr>
              <w:pStyle w:val="table10"/>
              <w:jc w:val="center"/>
            </w:pPr>
            <w:r>
              <w:rPr>
                <w:u w:val="single"/>
              </w:rPr>
              <w:t>гр. 1 х гр. 2</w:t>
            </w:r>
            <w:r>
              <w:br/>
              <w:t>10</w:t>
            </w:r>
          </w:p>
        </w:tc>
      </w:tr>
      <w:tr w:rsidR="003938A1">
        <w:trPr>
          <w:trHeight w:val="238"/>
        </w:trPr>
        <w:tc>
          <w:tcPr>
            <w:tcW w:w="1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Б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3</w:t>
            </w:r>
          </w:p>
        </w:tc>
      </w:tr>
      <w:tr w:rsidR="003938A1">
        <w:trPr>
          <w:trHeight w:val="238"/>
        </w:trPr>
        <w:tc>
          <w:tcPr>
            <w:tcW w:w="1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</w:pPr>
            <w:r>
              <w:t>Зерновые и зернобобовые культуры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38A1" w:rsidRDefault="003938A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38A1" w:rsidRDefault="003938A1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38A1" w:rsidRDefault="003938A1">
            <w:pPr>
              <w:pStyle w:val="table10"/>
              <w:jc w:val="center"/>
            </w:pPr>
            <w:r>
              <w:t>36,4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38A1" w:rsidRDefault="003938A1">
            <w:pPr>
              <w:pStyle w:val="table10"/>
              <w:jc w:val="center"/>
            </w:pPr>
            <w:r>
              <w:t>72,8</w:t>
            </w:r>
          </w:p>
        </w:tc>
      </w:tr>
      <w:tr w:rsidR="003938A1">
        <w:trPr>
          <w:trHeight w:val="238"/>
        </w:trPr>
        <w:tc>
          <w:tcPr>
            <w:tcW w:w="1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</w:pPr>
            <w:r>
              <w:t>Картофель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38A1" w:rsidRDefault="003938A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38A1" w:rsidRDefault="003938A1">
            <w:pPr>
              <w:pStyle w:val="table10"/>
              <w:jc w:val="center"/>
            </w:pPr>
            <w:r>
              <w:t>113,0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38A1" w:rsidRDefault="003938A1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38A1" w:rsidRDefault="003938A1">
            <w:pPr>
              <w:pStyle w:val="table10"/>
              <w:jc w:val="center"/>
            </w:pPr>
            <w:r>
              <w:t>2045,3</w:t>
            </w:r>
          </w:p>
        </w:tc>
      </w:tr>
      <w:tr w:rsidR="003938A1">
        <w:trPr>
          <w:trHeight w:val="238"/>
        </w:trPr>
        <w:tc>
          <w:tcPr>
            <w:tcW w:w="1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</w:pPr>
            <w:r>
              <w:t>Овощи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38A1" w:rsidRDefault="003938A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38A1" w:rsidRDefault="003938A1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38A1" w:rsidRDefault="003938A1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38A1" w:rsidRDefault="003938A1">
            <w:pPr>
              <w:pStyle w:val="table10"/>
              <w:jc w:val="center"/>
            </w:pPr>
            <w:r>
              <w:t>809,0</w:t>
            </w:r>
          </w:p>
        </w:tc>
      </w:tr>
      <w:tr w:rsidR="003938A1">
        <w:trPr>
          <w:trHeight w:val="238"/>
        </w:trPr>
        <w:tc>
          <w:tcPr>
            <w:tcW w:w="11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</w:pPr>
            <w:r>
              <w:t>Культуры кормовые корнеплодные и клубнеплодные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38A1" w:rsidRDefault="003938A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38A1" w:rsidRDefault="003938A1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38A1" w:rsidRDefault="003938A1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38A1" w:rsidRDefault="003938A1">
            <w:pPr>
              <w:pStyle w:val="table10"/>
              <w:jc w:val="center"/>
            </w:pPr>
            <w:r>
              <w:t>410,6</w:t>
            </w:r>
          </w:p>
        </w:tc>
      </w:tr>
    </w:tbl>
    <w:p w:rsidR="00103278" w:rsidRDefault="003938A1">
      <w:pPr>
        <w:pStyle w:val="newncpi"/>
      </w:pPr>
      <w:r>
        <w:t> </w:t>
      </w:r>
    </w:p>
    <w:p w:rsidR="00103278" w:rsidRDefault="00103278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3938A1" w:rsidRDefault="003938A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3938A1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append1"/>
            </w:pPr>
            <w:r>
              <w:t>Приложение 3</w:t>
            </w:r>
          </w:p>
          <w:p w:rsidR="003938A1" w:rsidRDefault="003938A1">
            <w:pPr>
              <w:pStyle w:val="append"/>
            </w:pPr>
            <w:r>
              <w:t>к Методике по расчету посевных площадей</w:t>
            </w:r>
            <w:r>
              <w:br/>
              <w:t>сельскохозяйственных культур, площади</w:t>
            </w:r>
            <w:r>
              <w:br/>
              <w:t>многолетних насаждений, численности скота</w:t>
            </w:r>
            <w:r>
              <w:br/>
              <w:t>и птицы, объемов производства продукции</w:t>
            </w:r>
            <w:r>
              <w:br/>
              <w:t xml:space="preserve">растениеводства и животноводства </w:t>
            </w:r>
            <w:r>
              <w:br/>
              <w:t xml:space="preserve">в хозяйствах всех категорий </w:t>
            </w:r>
          </w:p>
        </w:tc>
      </w:tr>
    </w:tbl>
    <w:p w:rsidR="003938A1" w:rsidRDefault="003938A1">
      <w:pPr>
        <w:pStyle w:val="titlep"/>
        <w:jc w:val="left"/>
      </w:pPr>
      <w:r>
        <w:t>УСЛОВНЫЙ ПРИМЕР</w:t>
      </w:r>
      <w:r>
        <w:br/>
        <w:t>расчета коэффициентов выхода мяса, субпродуктов и жира-сырца от живого веса переработанного крупного рогатого скота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79"/>
        <w:gridCol w:w="594"/>
        <w:gridCol w:w="2261"/>
        <w:gridCol w:w="801"/>
      </w:tblGrid>
      <w:tr w:rsidR="003938A1">
        <w:trPr>
          <w:trHeight w:val="240"/>
        </w:trPr>
        <w:tc>
          <w:tcPr>
            <w:tcW w:w="280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Название показателя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Номер строки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Форма 1-п (мясо)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Значение</w:t>
            </w:r>
          </w:p>
        </w:tc>
      </w:tr>
      <w:tr w:rsidR="003938A1">
        <w:trPr>
          <w:trHeight w:val="240"/>
        </w:trPr>
        <w:tc>
          <w:tcPr>
            <w:tcW w:w="28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Б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38A1" w:rsidRDefault="003938A1">
            <w:pPr>
              <w:pStyle w:val="table10"/>
              <w:jc w:val="center"/>
            </w:pPr>
            <w:r>
              <w:t>2</w:t>
            </w:r>
          </w:p>
        </w:tc>
      </w:tr>
      <w:tr w:rsidR="003938A1">
        <w:trPr>
          <w:trHeight w:val="240"/>
        </w:trPr>
        <w:tc>
          <w:tcPr>
            <w:tcW w:w="28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</w:pPr>
            <w:r>
              <w:t>Переработано крупного рогатого скота (живой вес), тонн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Раздел I стр. 02 гр. 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84 353</w:t>
            </w:r>
          </w:p>
        </w:tc>
      </w:tr>
      <w:tr w:rsidR="003938A1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</w:pPr>
            <w:r>
              <w:t>Произведено говядины и телятины, тонн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</w:pPr>
            <w:r>
              <w:t xml:space="preserve">Раздел II </w:t>
            </w:r>
            <w:proofErr w:type="spellStart"/>
            <w:r>
              <w:t>Σстр</w:t>
            </w:r>
            <w:proofErr w:type="spellEnd"/>
            <w:r>
              <w:t>., в которых отражена продукция с кодами 10.11.11 и 10.11.31 в соответствии со статистическим классификатором СК 25.006-2015 «Промышленная продукция», утвержденным постановлением Национального статистического комитета Республики Беларусь от 31 декабря 2015 г. № 222, гр. 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39868</w:t>
            </w:r>
          </w:p>
        </w:tc>
      </w:tr>
      <w:tr w:rsidR="003938A1">
        <w:trPr>
          <w:trHeight w:val="240"/>
        </w:trPr>
        <w:tc>
          <w:tcPr>
            <w:tcW w:w="28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</w:pPr>
            <w:r>
              <w:t xml:space="preserve">Коэффициент выхода мяса, % </w:t>
            </w:r>
            <w:r>
              <w:br/>
              <w:t>(стр. 02 : стр. 01 х 100)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47,26</w:t>
            </w:r>
          </w:p>
        </w:tc>
      </w:tr>
      <w:tr w:rsidR="003938A1">
        <w:trPr>
          <w:trHeight w:val="240"/>
        </w:trPr>
        <w:tc>
          <w:tcPr>
            <w:tcW w:w="28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</w:pPr>
            <w:r>
              <w:t>Получено субпродуктов, тонн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Раздел I стр. 02 гр. 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7 445</w:t>
            </w:r>
          </w:p>
        </w:tc>
      </w:tr>
      <w:tr w:rsidR="003938A1">
        <w:trPr>
          <w:trHeight w:val="240"/>
        </w:trPr>
        <w:tc>
          <w:tcPr>
            <w:tcW w:w="28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</w:pPr>
            <w:r>
              <w:t xml:space="preserve">Коэффициент выхода субпродуктов, % </w:t>
            </w:r>
            <w:r>
              <w:br/>
              <w:t>(стр. 04 : стр. 01 х 100)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8,83</w:t>
            </w:r>
          </w:p>
        </w:tc>
      </w:tr>
      <w:tr w:rsidR="003938A1">
        <w:trPr>
          <w:trHeight w:val="240"/>
        </w:trPr>
        <w:tc>
          <w:tcPr>
            <w:tcW w:w="28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</w:pPr>
            <w:r>
              <w:t>Получено жира-сырца, тонн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06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Раздел I стр. 02 гр. 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2 295</w:t>
            </w:r>
          </w:p>
        </w:tc>
      </w:tr>
      <w:tr w:rsidR="003938A1">
        <w:trPr>
          <w:trHeight w:val="240"/>
        </w:trPr>
        <w:tc>
          <w:tcPr>
            <w:tcW w:w="28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</w:pPr>
            <w:r>
              <w:t xml:space="preserve">Коэффициент выхода жира-сырца, % </w:t>
            </w:r>
            <w:r>
              <w:br/>
              <w:t>(стр. 06 : стр. 01 х 100)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2,72</w:t>
            </w:r>
          </w:p>
        </w:tc>
      </w:tr>
      <w:tr w:rsidR="003938A1">
        <w:trPr>
          <w:trHeight w:val="240"/>
        </w:trPr>
        <w:tc>
          <w:tcPr>
            <w:tcW w:w="280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</w:pPr>
            <w:r>
              <w:t xml:space="preserve">Коэффициент выхода мяса, субпродуктов и жира-сырца, % </w:t>
            </w:r>
            <w:r>
              <w:br/>
              <w:t>(∑строк 03, 05, 07)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8A1" w:rsidRDefault="003938A1">
            <w:pPr>
              <w:pStyle w:val="table10"/>
              <w:jc w:val="center"/>
            </w:pPr>
            <w:r>
              <w:t>58,81</w:t>
            </w:r>
          </w:p>
        </w:tc>
      </w:tr>
    </w:tbl>
    <w:p w:rsidR="003938A1" w:rsidRDefault="003938A1">
      <w:pPr>
        <w:pStyle w:val="newncpi"/>
      </w:pPr>
      <w:r>
        <w:t> </w:t>
      </w:r>
    </w:p>
    <w:p w:rsidR="002240C8" w:rsidRDefault="002240C8"/>
    <w:sectPr w:rsidR="002240C8">
      <w:pgSz w:w="11906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A1"/>
    <w:rsid w:val="00103278"/>
    <w:rsid w:val="002240C8"/>
    <w:rsid w:val="003938A1"/>
    <w:rsid w:val="004B4145"/>
    <w:rsid w:val="00F2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F97C"/>
  <w15:chartTrackingRefBased/>
  <w15:docId w15:val="{FDB1CA1C-730F-41C0-9E5C-7D229DC6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938A1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938A1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938A1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938A1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938A1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938A1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3938A1"/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938A1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938A1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3938A1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938A1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938A1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3938A1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3938A1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3938A1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938A1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938A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938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938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938A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938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938A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3</cp:revision>
  <dcterms:created xsi:type="dcterms:W3CDTF">2024-01-12T06:38:00Z</dcterms:created>
  <dcterms:modified xsi:type="dcterms:W3CDTF">2024-01-12T06:51:00Z</dcterms:modified>
</cp:coreProperties>
</file>