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6F" w:rsidRDefault="0009066F">
      <w:pPr>
        <w:pStyle w:val="newncpi0"/>
        <w:jc w:val="center"/>
      </w:pPr>
      <w:bookmarkStart w:id="0" w:name="_GoBack"/>
      <w:r>
        <w:rPr>
          <w:rStyle w:val="name"/>
        </w:rPr>
        <w:t>ПОСТАНОВЛЕНИЕ </w:t>
      </w:r>
      <w:r>
        <w:rPr>
          <w:rStyle w:val="promulgator"/>
        </w:rPr>
        <w:t>МИНИСТЕРСТВА СЕЛЬСКОГО ХОЗЯЙСТВА И ПРОДОВОЛЬСТВИЯ РЕСПУБЛИКИ БЕЛАРУСЬ</w:t>
      </w:r>
    </w:p>
    <w:p w:rsidR="0009066F" w:rsidRDefault="0009066F">
      <w:pPr>
        <w:pStyle w:val="newncpi"/>
        <w:ind w:firstLine="0"/>
        <w:jc w:val="center"/>
      </w:pPr>
      <w:r>
        <w:rPr>
          <w:rStyle w:val="datepr"/>
        </w:rPr>
        <w:t>9 июля 2018 г.</w:t>
      </w:r>
      <w:r>
        <w:rPr>
          <w:rStyle w:val="number"/>
        </w:rPr>
        <w:t xml:space="preserve"> № 63</w:t>
      </w:r>
    </w:p>
    <w:p w:rsidR="0009066F" w:rsidRDefault="0009066F">
      <w:pPr>
        <w:pStyle w:val="titlencpi"/>
      </w:pPr>
      <w:r>
        <w:t>Об установлении формы книги учета доходов и расходов крестьянского (фермерского) хозяйства и порядке ее заполнения</w:t>
      </w:r>
    </w:p>
    <w:p w:rsidR="0009066F" w:rsidRDefault="0009066F">
      <w:pPr>
        <w:pStyle w:val="changei"/>
      </w:pPr>
      <w:r>
        <w:t>Изменения и дополнения:</w:t>
      </w:r>
    </w:p>
    <w:p w:rsidR="0009066F" w:rsidRDefault="0009066F">
      <w:pPr>
        <w:pStyle w:val="changeadd"/>
      </w:pPr>
      <w:r>
        <w:t>Постановление Министерства сельского хозяйства и продовольствия Республики Беларусь от 26 декабря 2022 г. № 126 (зарегистрировано в Национальном реестре - № 8/39326 от 10.01.2023 г.) &lt;W22339326&gt;</w:t>
      </w:r>
    </w:p>
    <w:p w:rsidR="0009066F" w:rsidRDefault="0009066F">
      <w:pPr>
        <w:pStyle w:val="newncpi"/>
      </w:pPr>
      <w:r>
        <w:t> </w:t>
      </w:r>
    </w:p>
    <w:p w:rsidR="0009066F" w:rsidRDefault="0009066F">
      <w:pPr>
        <w:pStyle w:val="preamble"/>
      </w:pPr>
      <w:r>
        <w:t>На основании пункта 5 статьи 27 Закона Республики Беларусь от 18 февраля 1991 г. № 611-XII «О крестьянском (фермерском) хозяйстве» Министерство сельского хозяйства и продовольствия Республики Беларусь ПОСТАНОВЛЯЕТ:</w:t>
      </w:r>
    </w:p>
    <w:p w:rsidR="0009066F" w:rsidRDefault="0009066F">
      <w:pPr>
        <w:pStyle w:val="point"/>
      </w:pPr>
      <w:r>
        <w:t>1. Установить форму книги учета доходов и расходов крестьянского (фермерского) хозяйства согласно приложению.</w:t>
      </w:r>
    </w:p>
    <w:p w:rsidR="0009066F" w:rsidRDefault="0009066F">
      <w:pPr>
        <w:pStyle w:val="point"/>
      </w:pPr>
      <w:r>
        <w:t>2. Утвердить Инструкцию о порядке заполнения книги учета доходов и расходов крестьянского (фермерского) хозяйства (прилагается).</w:t>
      </w:r>
    </w:p>
    <w:p w:rsidR="0009066F" w:rsidRDefault="0009066F">
      <w:pPr>
        <w:pStyle w:val="point"/>
      </w:pPr>
      <w:r>
        <w:t>3. Настоящее постановление вступает в силу после его официального опубликования.</w:t>
      </w:r>
    </w:p>
    <w:p w:rsidR="0009066F" w:rsidRDefault="0009066F">
      <w:pPr>
        <w:pStyle w:val="newncpi"/>
      </w:pPr>
      <w:r>
        <w:t> </w:t>
      </w:r>
    </w:p>
    <w:p w:rsidR="0009066F" w:rsidRDefault="0009066F">
      <w:pPr>
        <w:pStyle w:val="newncpi0"/>
        <w:tabs>
          <w:tab w:val="left" w:pos="4684"/>
        </w:tabs>
        <w:ind w:left="6"/>
        <w:jc w:val="left"/>
      </w:pPr>
      <w:r>
        <w:rPr>
          <w:rStyle w:val="post"/>
        </w:rPr>
        <w:t xml:space="preserve">Министр </w:t>
      </w:r>
      <w:proofErr w:type="spellStart"/>
      <w:r>
        <w:rPr>
          <w:rStyle w:val="pers"/>
        </w:rPr>
        <w:t>Л.К.Заяц</w:t>
      </w:r>
      <w:proofErr w:type="spellEnd"/>
    </w:p>
    <w:p w:rsidR="0009066F" w:rsidRDefault="0009066F">
      <w:pPr>
        <w:pStyle w:val="newncpi0"/>
      </w:pPr>
      <w:r>
        <w:t> </w:t>
      </w:r>
    </w:p>
    <w:p w:rsidR="0009066F" w:rsidRDefault="0009066F">
      <w:pPr>
        <w:pStyle w:val="agree"/>
      </w:pPr>
      <w:r>
        <w:t>СОГЛАСОВАНО</w:t>
      </w:r>
    </w:p>
    <w:p w:rsidR="0009066F" w:rsidRDefault="0009066F" w:rsidP="0009066F">
      <w:pPr>
        <w:pStyle w:val="agree"/>
      </w:pPr>
      <w:r>
        <w:t xml:space="preserve">Министр финансов Республики Беларусь </w:t>
      </w:r>
      <w:proofErr w:type="spellStart"/>
      <w:r>
        <w:t>В.В.Амарин</w:t>
      </w:r>
      <w:proofErr w:type="spellEnd"/>
    </w:p>
    <w:p w:rsidR="0009066F" w:rsidRDefault="0009066F">
      <w:pPr>
        <w:pStyle w:val="agree"/>
      </w:pPr>
      <w:r>
        <w:t>04.07.2018</w:t>
      </w:r>
    </w:p>
    <w:p w:rsidR="0009066F" w:rsidRDefault="0009066F">
      <w:pPr>
        <w:pStyle w:val="agree"/>
      </w:pPr>
      <w:r>
        <w:t>СОГЛАСОВАНО</w:t>
      </w:r>
    </w:p>
    <w:p w:rsidR="0009066F" w:rsidRDefault="0009066F" w:rsidP="0009066F">
      <w:pPr>
        <w:pStyle w:val="agree"/>
      </w:pPr>
      <w:r>
        <w:t xml:space="preserve">Заместитель Министра по налогам и сборам Республики Беларусь </w:t>
      </w:r>
      <w:proofErr w:type="spellStart"/>
      <w:r>
        <w:t>В.В.Муквич</w:t>
      </w:r>
      <w:proofErr w:type="spellEnd"/>
    </w:p>
    <w:p w:rsidR="0009066F" w:rsidRDefault="0009066F">
      <w:pPr>
        <w:pStyle w:val="agreedate"/>
        <w:tabs>
          <w:tab w:val="left" w:pos="2983"/>
        </w:tabs>
        <w:ind w:left="6"/>
        <w:jc w:val="left"/>
      </w:pPr>
      <w:r>
        <w:t>29.06.2018</w:t>
      </w:r>
    </w:p>
    <w:p w:rsidR="0009066F" w:rsidRDefault="0009066F">
      <w:pPr>
        <w:pStyle w:val="agree"/>
      </w:pPr>
      <w:r>
        <w:t>СОГЛАСОВАНО</w:t>
      </w:r>
    </w:p>
    <w:p w:rsidR="0009066F" w:rsidRDefault="0009066F" w:rsidP="0009066F">
      <w:pPr>
        <w:pStyle w:val="agree"/>
      </w:pPr>
      <w:r>
        <w:t xml:space="preserve">Министр труда и социальной защиты Республики Беларусь </w:t>
      </w:r>
      <w:proofErr w:type="spellStart"/>
      <w:r>
        <w:t>И.А.Костевич</w:t>
      </w:r>
      <w:proofErr w:type="spellEnd"/>
    </w:p>
    <w:p w:rsidR="0009066F" w:rsidRDefault="0009066F">
      <w:pPr>
        <w:pStyle w:val="agree"/>
        <w:tabs>
          <w:tab w:val="left" w:pos="2983"/>
        </w:tabs>
        <w:ind w:left="6"/>
      </w:pPr>
      <w:r>
        <w:t>29.06.2018 </w:t>
      </w:r>
    </w:p>
    <w:p w:rsidR="0009066F" w:rsidRDefault="0009066F">
      <w:pPr>
        <w:pStyle w:val="newncpi"/>
      </w:pPr>
      <w:r>
        <w:t> </w:t>
      </w:r>
    </w:p>
    <w:p w:rsidR="0009066F" w:rsidRDefault="0009066F">
      <w:pPr>
        <w:rPr>
          <w:rFonts w:eastAsia="Times New Roman"/>
        </w:rPr>
        <w:sectPr w:rsidR="0009066F" w:rsidSect="00A9713E">
          <w:pgSz w:w="11906" w:h="16838"/>
          <w:pgMar w:top="567" w:right="1133" w:bottom="567" w:left="1416" w:header="708" w:footer="708" w:gutter="0"/>
          <w:cols w:space="708"/>
          <w:docGrid w:linePitch="408"/>
        </w:sectPr>
      </w:pPr>
    </w:p>
    <w:p w:rsidR="0009066F" w:rsidRDefault="0009066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794"/>
        <w:gridCol w:w="3932"/>
      </w:tblGrid>
      <w:tr w:rsidR="0009066F">
        <w:trPr>
          <w:trHeight w:val="238"/>
        </w:trPr>
        <w:tc>
          <w:tcPr>
            <w:tcW w:w="3750" w:type="pct"/>
            <w:tcMar>
              <w:top w:w="0" w:type="dxa"/>
              <w:left w:w="6" w:type="dxa"/>
              <w:bottom w:w="0" w:type="dxa"/>
              <w:right w:w="6" w:type="dxa"/>
            </w:tcMar>
            <w:hideMark/>
          </w:tcPr>
          <w:p w:rsidR="0009066F" w:rsidRDefault="0009066F">
            <w:pPr>
              <w:pStyle w:val="newncpi"/>
            </w:pPr>
            <w:r>
              <w:t> </w:t>
            </w:r>
          </w:p>
        </w:tc>
        <w:tc>
          <w:tcPr>
            <w:tcW w:w="1250" w:type="pct"/>
            <w:tcMar>
              <w:top w:w="0" w:type="dxa"/>
              <w:left w:w="6" w:type="dxa"/>
              <w:bottom w:w="0" w:type="dxa"/>
              <w:right w:w="6" w:type="dxa"/>
            </w:tcMar>
            <w:hideMark/>
          </w:tcPr>
          <w:p w:rsidR="0009066F" w:rsidRDefault="0009066F">
            <w:pPr>
              <w:pStyle w:val="append1"/>
            </w:pPr>
            <w:r>
              <w:t>Приложение</w:t>
            </w:r>
          </w:p>
          <w:p w:rsidR="0009066F" w:rsidRDefault="0009066F">
            <w:pPr>
              <w:pStyle w:val="append"/>
            </w:pPr>
            <w:r>
              <w:t>к постановлению</w:t>
            </w:r>
            <w:r>
              <w:br/>
              <w:t>Министерства сельского</w:t>
            </w:r>
            <w:r>
              <w:br/>
              <w:t>хозяйства и продовольствия</w:t>
            </w:r>
            <w:r>
              <w:br/>
              <w:t>Республики Беларусь</w:t>
            </w:r>
            <w:r>
              <w:br/>
              <w:t xml:space="preserve">09.07.2018 № 63 </w:t>
            </w:r>
          </w:p>
        </w:tc>
      </w:tr>
    </w:tbl>
    <w:p w:rsidR="0009066F" w:rsidRDefault="0009066F">
      <w:pPr>
        <w:pStyle w:val="newncpi"/>
      </w:pPr>
      <w:r>
        <w:t> </w:t>
      </w:r>
    </w:p>
    <w:p w:rsidR="0009066F" w:rsidRDefault="0009066F">
      <w:pPr>
        <w:pStyle w:val="onestring"/>
      </w:pPr>
      <w:r>
        <w:t>Форма</w:t>
      </w:r>
    </w:p>
    <w:p w:rsidR="0009066F" w:rsidRDefault="0009066F">
      <w:pPr>
        <w:pStyle w:val="newncpi"/>
      </w:pPr>
      <w:r>
        <w:t> </w:t>
      </w:r>
    </w:p>
    <w:tbl>
      <w:tblPr>
        <w:tblW w:w="5000" w:type="pct"/>
        <w:tblCellMar>
          <w:left w:w="0" w:type="dxa"/>
          <w:right w:w="0" w:type="dxa"/>
        </w:tblCellMar>
        <w:tblLook w:val="04A0" w:firstRow="1" w:lastRow="0" w:firstColumn="1" w:lastColumn="0" w:noHBand="0" w:noVBand="1"/>
      </w:tblPr>
      <w:tblGrid>
        <w:gridCol w:w="3544"/>
        <w:gridCol w:w="3932"/>
        <w:gridCol w:w="8250"/>
      </w:tblGrid>
      <w:tr w:rsidR="0009066F">
        <w:trPr>
          <w:trHeight w:val="238"/>
        </w:trPr>
        <w:tc>
          <w:tcPr>
            <w:tcW w:w="2377" w:type="pct"/>
            <w:gridSpan w:val="2"/>
            <w:tcMar>
              <w:top w:w="0" w:type="dxa"/>
              <w:left w:w="6" w:type="dxa"/>
              <w:bottom w:w="0" w:type="dxa"/>
              <w:right w:w="6" w:type="dxa"/>
            </w:tcMar>
            <w:hideMark/>
          </w:tcPr>
          <w:p w:rsidR="0009066F" w:rsidRDefault="0009066F">
            <w:pPr>
              <w:pStyle w:val="newncpi0"/>
            </w:pPr>
            <w:r>
              <w:t>Крестьянское (фермерское) хозяйство</w:t>
            </w:r>
          </w:p>
        </w:tc>
        <w:tc>
          <w:tcPr>
            <w:tcW w:w="2623" w:type="pct"/>
            <w:tcMar>
              <w:top w:w="0" w:type="dxa"/>
              <w:left w:w="6" w:type="dxa"/>
              <w:bottom w:w="0" w:type="dxa"/>
              <w:right w:w="6" w:type="dxa"/>
            </w:tcMar>
            <w:hideMark/>
          </w:tcPr>
          <w:p w:rsidR="0009066F" w:rsidRDefault="0009066F">
            <w:pPr>
              <w:pStyle w:val="newncpi0"/>
              <w:jc w:val="right"/>
            </w:pPr>
            <w:r>
              <w:t>____________________________________________________________________</w:t>
            </w:r>
          </w:p>
          <w:p w:rsidR="0009066F" w:rsidRDefault="0009066F">
            <w:pPr>
              <w:pStyle w:val="undline"/>
              <w:jc w:val="right"/>
            </w:pPr>
            <w:r>
              <w:t>(дата выдачи и номер свидетельства о государственной регистрации в Едином государственном</w:t>
            </w:r>
          </w:p>
          <w:p w:rsidR="0009066F" w:rsidRDefault="0009066F">
            <w:pPr>
              <w:pStyle w:val="undline"/>
              <w:ind w:right="411"/>
              <w:jc w:val="right"/>
            </w:pPr>
            <w:r>
              <w:t>регистре юридических лиц и индивидуальных предпринимателей Республики Беларусь)</w:t>
            </w:r>
          </w:p>
        </w:tc>
      </w:tr>
      <w:tr w:rsidR="0009066F">
        <w:trPr>
          <w:trHeight w:val="238"/>
        </w:trPr>
        <w:tc>
          <w:tcPr>
            <w:tcW w:w="2377" w:type="pct"/>
            <w:gridSpan w:val="2"/>
            <w:tcMar>
              <w:top w:w="0" w:type="dxa"/>
              <w:left w:w="6" w:type="dxa"/>
              <w:bottom w:w="0" w:type="dxa"/>
              <w:right w:w="6" w:type="dxa"/>
            </w:tcMar>
            <w:vAlign w:val="center"/>
            <w:hideMark/>
          </w:tcPr>
          <w:p w:rsidR="0009066F" w:rsidRDefault="0009066F">
            <w:pPr>
              <w:pStyle w:val="newncpi0"/>
            </w:pPr>
            <w:r>
              <w:t>_____________________________________________________</w:t>
            </w:r>
          </w:p>
        </w:tc>
        <w:tc>
          <w:tcPr>
            <w:tcW w:w="2623" w:type="pct"/>
            <w:vMerge w:val="restart"/>
            <w:tcMar>
              <w:top w:w="0" w:type="dxa"/>
              <w:left w:w="6" w:type="dxa"/>
              <w:bottom w:w="0" w:type="dxa"/>
              <w:right w:w="6" w:type="dxa"/>
            </w:tcMar>
            <w:hideMark/>
          </w:tcPr>
          <w:p w:rsidR="0009066F" w:rsidRDefault="0009066F">
            <w:pPr>
              <w:pStyle w:val="table10"/>
            </w:pPr>
            <w:r>
              <w:t> </w:t>
            </w:r>
          </w:p>
        </w:tc>
      </w:tr>
      <w:tr w:rsidR="0009066F">
        <w:trPr>
          <w:trHeight w:val="238"/>
        </w:trPr>
        <w:tc>
          <w:tcPr>
            <w:tcW w:w="2377" w:type="pct"/>
            <w:gridSpan w:val="2"/>
            <w:tcMar>
              <w:top w:w="0" w:type="dxa"/>
              <w:left w:w="6" w:type="dxa"/>
              <w:bottom w:w="0" w:type="dxa"/>
              <w:right w:w="6" w:type="dxa"/>
            </w:tcMar>
            <w:hideMark/>
          </w:tcPr>
          <w:p w:rsidR="0009066F" w:rsidRDefault="0009066F">
            <w:pPr>
              <w:pStyle w:val="undline"/>
              <w:ind w:left="764"/>
            </w:pPr>
            <w:r>
              <w:t>(фамилия, собственное имя, отчество (если таковое имеется)</w:t>
            </w:r>
          </w:p>
          <w:p w:rsidR="0009066F" w:rsidRDefault="0009066F">
            <w:pPr>
              <w:pStyle w:val="undline"/>
              <w:ind w:left="1338"/>
            </w:pPr>
            <w:r>
              <w:t>главы крестьянского (фермерского) хозяйства)</w:t>
            </w:r>
          </w:p>
        </w:tc>
        <w:tc>
          <w:tcPr>
            <w:tcW w:w="0" w:type="auto"/>
            <w:vMerge/>
            <w:vAlign w:val="center"/>
            <w:hideMark/>
          </w:tcPr>
          <w:p w:rsidR="0009066F" w:rsidRDefault="0009066F">
            <w:pPr>
              <w:rPr>
                <w:rFonts w:eastAsiaTheme="minorEastAsia"/>
                <w:sz w:val="20"/>
                <w:szCs w:val="20"/>
              </w:rPr>
            </w:pPr>
          </w:p>
        </w:tc>
      </w:tr>
      <w:tr w:rsidR="0009066F">
        <w:trPr>
          <w:trHeight w:val="238"/>
        </w:trPr>
        <w:tc>
          <w:tcPr>
            <w:tcW w:w="2377" w:type="pct"/>
            <w:gridSpan w:val="2"/>
            <w:tcMar>
              <w:top w:w="0" w:type="dxa"/>
              <w:left w:w="6" w:type="dxa"/>
              <w:bottom w:w="0" w:type="dxa"/>
              <w:right w:w="6" w:type="dxa"/>
            </w:tcMar>
            <w:hideMark/>
          </w:tcPr>
          <w:p w:rsidR="0009066F" w:rsidRDefault="0009066F">
            <w:pPr>
              <w:pStyle w:val="newncpi0"/>
            </w:pPr>
            <w:r>
              <w:t>Местонахождение ___________________________________________</w:t>
            </w:r>
          </w:p>
          <w:p w:rsidR="0009066F" w:rsidRDefault="0009066F">
            <w:pPr>
              <w:pStyle w:val="undline"/>
              <w:ind w:left="2688"/>
            </w:pPr>
            <w:r>
              <w:t>(индекс, населенный пункт, район, область)</w:t>
            </w:r>
          </w:p>
        </w:tc>
        <w:tc>
          <w:tcPr>
            <w:tcW w:w="2623" w:type="pct"/>
            <w:tcMar>
              <w:top w:w="0" w:type="dxa"/>
              <w:left w:w="6" w:type="dxa"/>
              <w:bottom w:w="0" w:type="dxa"/>
              <w:right w:w="6" w:type="dxa"/>
            </w:tcMar>
            <w:hideMark/>
          </w:tcPr>
          <w:p w:rsidR="0009066F" w:rsidRDefault="0009066F">
            <w:pPr>
              <w:pStyle w:val="newncpi0"/>
            </w:pPr>
            <w:r>
              <w:t>Текущий (расчетный) банковский счет № _______________________________</w:t>
            </w:r>
          </w:p>
          <w:p w:rsidR="0009066F" w:rsidRDefault="0009066F">
            <w:pPr>
              <w:pStyle w:val="newncpi0"/>
            </w:pPr>
            <w:r>
              <w:t>___________________________________________________________________</w:t>
            </w:r>
          </w:p>
        </w:tc>
      </w:tr>
      <w:tr w:rsidR="0009066F">
        <w:trPr>
          <w:trHeight w:val="238"/>
        </w:trPr>
        <w:tc>
          <w:tcPr>
            <w:tcW w:w="2377" w:type="pct"/>
            <w:gridSpan w:val="2"/>
            <w:tcMar>
              <w:top w:w="0" w:type="dxa"/>
              <w:left w:w="6" w:type="dxa"/>
              <w:bottom w:w="0" w:type="dxa"/>
              <w:right w:w="6" w:type="dxa"/>
            </w:tcMar>
            <w:hideMark/>
          </w:tcPr>
          <w:p w:rsidR="0009066F" w:rsidRDefault="0009066F">
            <w:pPr>
              <w:pStyle w:val="newncpi0"/>
            </w:pPr>
            <w:r>
              <w:t>___________________________________________________________</w:t>
            </w:r>
          </w:p>
        </w:tc>
        <w:tc>
          <w:tcPr>
            <w:tcW w:w="2623" w:type="pct"/>
            <w:tcMar>
              <w:top w:w="0" w:type="dxa"/>
              <w:left w:w="6" w:type="dxa"/>
              <w:bottom w:w="0" w:type="dxa"/>
              <w:right w:w="6" w:type="dxa"/>
            </w:tcMar>
            <w:hideMark/>
          </w:tcPr>
          <w:p w:rsidR="0009066F" w:rsidRDefault="0009066F">
            <w:pPr>
              <w:pStyle w:val="table10"/>
            </w:pPr>
            <w:r>
              <w:t> </w:t>
            </w:r>
          </w:p>
        </w:tc>
      </w:tr>
      <w:tr w:rsidR="0009066F">
        <w:trPr>
          <w:trHeight w:val="238"/>
        </w:trPr>
        <w:tc>
          <w:tcPr>
            <w:tcW w:w="2377" w:type="pct"/>
            <w:gridSpan w:val="2"/>
            <w:tcMar>
              <w:top w:w="0" w:type="dxa"/>
              <w:left w:w="6" w:type="dxa"/>
              <w:bottom w:w="0" w:type="dxa"/>
              <w:right w:w="6" w:type="dxa"/>
            </w:tcMar>
            <w:hideMark/>
          </w:tcPr>
          <w:p w:rsidR="0009066F" w:rsidRDefault="0009066F">
            <w:pPr>
              <w:pStyle w:val="table10"/>
            </w:pPr>
            <w:r>
              <w:t> </w:t>
            </w:r>
          </w:p>
        </w:tc>
        <w:tc>
          <w:tcPr>
            <w:tcW w:w="2623" w:type="pct"/>
            <w:tcMar>
              <w:top w:w="0" w:type="dxa"/>
              <w:left w:w="6" w:type="dxa"/>
              <w:bottom w:w="0" w:type="dxa"/>
              <w:right w:w="6" w:type="dxa"/>
            </w:tcMar>
            <w:hideMark/>
          </w:tcPr>
          <w:p w:rsidR="0009066F" w:rsidRDefault="0009066F">
            <w:pPr>
              <w:pStyle w:val="table10"/>
            </w:pPr>
            <w:r>
              <w:t> </w:t>
            </w:r>
          </w:p>
        </w:tc>
      </w:tr>
      <w:tr w:rsidR="0009066F">
        <w:trPr>
          <w:trHeight w:val="238"/>
        </w:trPr>
        <w:tc>
          <w:tcPr>
            <w:tcW w:w="1127" w:type="pct"/>
            <w:tcMar>
              <w:top w:w="0" w:type="dxa"/>
              <w:left w:w="6" w:type="dxa"/>
              <w:bottom w:w="0" w:type="dxa"/>
              <w:right w:w="6" w:type="dxa"/>
            </w:tcMar>
            <w:hideMark/>
          </w:tcPr>
          <w:p w:rsidR="0009066F" w:rsidRDefault="0009066F">
            <w:pPr>
              <w:pStyle w:val="newncpi0"/>
              <w:jc w:val="left"/>
            </w:pPr>
            <w:r>
              <w:t>Лицо, ответственное за ведение</w:t>
            </w:r>
            <w:r>
              <w:br/>
              <w:t>книги</w:t>
            </w:r>
            <w:r>
              <w:rPr>
                <w:vertAlign w:val="subscript"/>
              </w:rPr>
              <w:t xml:space="preserve"> _______________________</w:t>
            </w:r>
          </w:p>
        </w:tc>
        <w:tc>
          <w:tcPr>
            <w:tcW w:w="1250" w:type="pct"/>
            <w:tcMar>
              <w:top w:w="0" w:type="dxa"/>
              <w:left w:w="6" w:type="dxa"/>
              <w:bottom w:w="0" w:type="dxa"/>
              <w:right w:w="6" w:type="dxa"/>
            </w:tcMar>
            <w:vAlign w:val="bottom"/>
            <w:hideMark/>
          </w:tcPr>
          <w:p w:rsidR="0009066F" w:rsidRDefault="0009066F">
            <w:pPr>
              <w:pStyle w:val="newncpi0"/>
              <w:jc w:val="left"/>
            </w:pPr>
            <w:r>
              <w:t>_______________________</w:t>
            </w:r>
          </w:p>
        </w:tc>
        <w:tc>
          <w:tcPr>
            <w:tcW w:w="2623" w:type="pct"/>
            <w:tcMar>
              <w:top w:w="0" w:type="dxa"/>
              <w:left w:w="6" w:type="dxa"/>
              <w:bottom w:w="0" w:type="dxa"/>
              <w:right w:w="6" w:type="dxa"/>
            </w:tcMar>
            <w:hideMark/>
          </w:tcPr>
          <w:p w:rsidR="0009066F" w:rsidRDefault="0009066F">
            <w:pPr>
              <w:pStyle w:val="table10"/>
            </w:pPr>
            <w:r>
              <w:rPr>
                <w:vertAlign w:val="superscript"/>
              </w:rPr>
              <w:t> </w:t>
            </w:r>
          </w:p>
        </w:tc>
      </w:tr>
      <w:tr w:rsidR="0009066F">
        <w:trPr>
          <w:trHeight w:val="238"/>
        </w:trPr>
        <w:tc>
          <w:tcPr>
            <w:tcW w:w="1127" w:type="pct"/>
            <w:tcMar>
              <w:top w:w="0" w:type="dxa"/>
              <w:left w:w="6" w:type="dxa"/>
              <w:bottom w:w="0" w:type="dxa"/>
              <w:right w:w="6" w:type="dxa"/>
            </w:tcMar>
            <w:hideMark/>
          </w:tcPr>
          <w:p w:rsidR="0009066F" w:rsidRDefault="0009066F">
            <w:pPr>
              <w:pStyle w:val="undline"/>
              <w:ind w:left="1128"/>
            </w:pPr>
            <w:r>
              <w:t xml:space="preserve">(подпись) </w:t>
            </w:r>
          </w:p>
        </w:tc>
        <w:tc>
          <w:tcPr>
            <w:tcW w:w="1250" w:type="pct"/>
            <w:tcMar>
              <w:top w:w="0" w:type="dxa"/>
              <w:left w:w="6" w:type="dxa"/>
              <w:bottom w:w="0" w:type="dxa"/>
              <w:right w:w="6" w:type="dxa"/>
            </w:tcMar>
            <w:hideMark/>
          </w:tcPr>
          <w:p w:rsidR="0009066F" w:rsidRDefault="0009066F">
            <w:pPr>
              <w:pStyle w:val="undline"/>
              <w:ind w:left="538"/>
            </w:pPr>
            <w:r>
              <w:t>(инициалы, фамилия)</w:t>
            </w:r>
          </w:p>
        </w:tc>
        <w:tc>
          <w:tcPr>
            <w:tcW w:w="2623" w:type="pct"/>
            <w:tcMar>
              <w:top w:w="0" w:type="dxa"/>
              <w:left w:w="6" w:type="dxa"/>
              <w:bottom w:w="0" w:type="dxa"/>
              <w:right w:w="6" w:type="dxa"/>
            </w:tcMar>
            <w:hideMark/>
          </w:tcPr>
          <w:p w:rsidR="0009066F" w:rsidRDefault="0009066F">
            <w:pPr>
              <w:pStyle w:val="table10"/>
            </w:pPr>
            <w:r>
              <w:t> </w:t>
            </w:r>
          </w:p>
        </w:tc>
      </w:tr>
    </w:tbl>
    <w:p w:rsidR="0009066F" w:rsidRDefault="0009066F">
      <w:pPr>
        <w:pStyle w:val="newncpi"/>
      </w:pPr>
      <w:r>
        <w:t> </w:t>
      </w:r>
    </w:p>
    <w:p w:rsidR="0009066F" w:rsidRDefault="0009066F">
      <w:pPr>
        <w:pStyle w:val="titlep"/>
        <w:spacing w:after="0"/>
      </w:pPr>
      <w:r>
        <w:t>КНИГА</w:t>
      </w:r>
      <w:r>
        <w:br/>
        <w:t>учета доходов и расходов крестьянского (фермерского) хозяйства</w:t>
      </w:r>
    </w:p>
    <w:p w:rsidR="0009066F" w:rsidRDefault="0009066F">
      <w:pPr>
        <w:pStyle w:val="newncpi0"/>
        <w:jc w:val="center"/>
      </w:pPr>
      <w:r>
        <w:t>c ____________ по ___________ _______ года</w:t>
      </w:r>
    </w:p>
    <w:p w:rsidR="0009066F" w:rsidRDefault="0009066F">
      <w:pPr>
        <w:pStyle w:val="nonumheader"/>
      </w:pPr>
      <w:r>
        <w:t>СЧЕТ «ДОЛГОСРОЧНЫЕ АКТИВЫ И АМОРТИЗАЦИЯ»</w:t>
      </w:r>
    </w:p>
    <w:p w:rsidR="0009066F" w:rsidRDefault="0009066F">
      <w:pPr>
        <w:pStyle w:val="newncpi0"/>
        <w:jc w:val="right"/>
      </w:pPr>
      <w:r>
        <w:t>________________________________________</w:t>
      </w:r>
    </w:p>
    <w:p w:rsidR="0009066F" w:rsidRDefault="0009066F">
      <w:pPr>
        <w:pStyle w:val="undline"/>
        <w:ind w:left="11884"/>
      </w:pPr>
      <w:r>
        <w:t>(наименование основного средства)</w:t>
      </w:r>
    </w:p>
    <w:p w:rsidR="0009066F" w:rsidRDefault="0009066F">
      <w:pPr>
        <w:pStyle w:val="newncpi0"/>
        <w:jc w:val="right"/>
      </w:pPr>
      <w:r>
        <w:t>________________________________________</w:t>
      </w:r>
    </w:p>
    <w:p w:rsidR="0009066F" w:rsidRDefault="0009066F">
      <w:pPr>
        <w:pStyle w:val="undline"/>
        <w:ind w:left="11730"/>
      </w:pPr>
      <w:r>
        <w:t>(инвентарный номер основного средства)</w:t>
      </w:r>
    </w:p>
    <w:p w:rsidR="0009066F" w:rsidRDefault="0009066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48"/>
        <w:gridCol w:w="3114"/>
        <w:gridCol w:w="1418"/>
        <w:gridCol w:w="1418"/>
        <w:gridCol w:w="1276"/>
        <w:gridCol w:w="1987"/>
        <w:gridCol w:w="2097"/>
        <w:gridCol w:w="2109"/>
        <w:gridCol w:w="1449"/>
      </w:tblGrid>
      <w:tr w:rsidR="0009066F">
        <w:trPr>
          <w:trHeight w:val="238"/>
        </w:trPr>
        <w:tc>
          <w:tcPr>
            <w:tcW w:w="270"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lastRenderedPageBreak/>
              <w:t>Дата записи</w:t>
            </w:r>
          </w:p>
        </w:tc>
        <w:tc>
          <w:tcPr>
            <w:tcW w:w="9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Содержание записи, номер и дата документа</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Поступило</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Выбыло</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Остаток</w:t>
            </w:r>
          </w:p>
        </w:tc>
        <w:tc>
          <w:tcPr>
            <w:tcW w:w="2431" w:type="pct"/>
            <w:gridSpan w:val="4"/>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Амортизация</w:t>
            </w: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r>
              <w:br/>
              <w:t>руб. коп.</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r>
              <w:br/>
              <w:t>руб. коп.</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r>
              <w:br/>
              <w:t>руб. коп.</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применяемая норма амортизации, %</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начисленной амортизации за год,</w:t>
            </w:r>
            <w:r>
              <w:br/>
              <w:t>руб. коп.</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накопленной амортизации по месяц выбытия,</w:t>
            </w:r>
            <w:r>
              <w:br/>
              <w:t>руб. коп.</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выбыло,</w:t>
            </w:r>
            <w:r>
              <w:br/>
              <w:t>руб. коп.</w:t>
            </w:r>
          </w:p>
        </w:tc>
      </w:tr>
      <w:tr w:rsidR="0009066F">
        <w:trPr>
          <w:trHeight w:val="238"/>
        </w:trPr>
        <w:tc>
          <w:tcPr>
            <w:tcW w:w="2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9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8</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9</w:t>
            </w:r>
          </w:p>
        </w:tc>
      </w:tr>
      <w:tr w:rsidR="0009066F">
        <w:trPr>
          <w:trHeight w:val="238"/>
        </w:trPr>
        <w:tc>
          <w:tcPr>
            <w:tcW w:w="27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Остаток на 01.01.20__ г.</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70"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9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32"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6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7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61"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onumheader"/>
      </w:pPr>
      <w:r>
        <w:t>СЧЕТ «ЗАПАСЫ»</w:t>
      </w:r>
    </w:p>
    <w:p w:rsidR="0009066F" w:rsidRDefault="0009066F">
      <w:pPr>
        <w:pStyle w:val="newncpi0"/>
        <w:jc w:val="right"/>
      </w:pPr>
      <w:r>
        <w:t>________________________________________</w:t>
      </w:r>
    </w:p>
    <w:p w:rsidR="0009066F" w:rsidRDefault="0009066F">
      <w:pPr>
        <w:pStyle w:val="undline"/>
        <w:ind w:right="1490"/>
        <w:jc w:val="right"/>
      </w:pPr>
      <w:r>
        <w:t>(наименование продукции)</w:t>
      </w:r>
    </w:p>
    <w:p w:rsidR="0009066F" w:rsidRDefault="0009066F">
      <w:pPr>
        <w:pStyle w:val="newncpi0"/>
      </w:pPr>
      <w:r>
        <w:t> </w:t>
      </w:r>
    </w:p>
    <w:tbl>
      <w:tblPr>
        <w:tblW w:w="5000" w:type="pct"/>
        <w:tblCellMar>
          <w:left w:w="0" w:type="dxa"/>
          <w:right w:w="0" w:type="dxa"/>
        </w:tblCellMar>
        <w:tblLook w:val="04A0" w:firstRow="1" w:lastRow="0" w:firstColumn="1" w:lastColumn="0" w:noHBand="0" w:noVBand="1"/>
      </w:tblPr>
      <w:tblGrid>
        <w:gridCol w:w="1755"/>
        <w:gridCol w:w="3197"/>
        <w:gridCol w:w="2719"/>
        <w:gridCol w:w="2313"/>
        <w:gridCol w:w="1103"/>
        <w:gridCol w:w="1763"/>
        <w:gridCol w:w="1103"/>
        <w:gridCol w:w="1763"/>
      </w:tblGrid>
      <w:tr w:rsidR="0009066F">
        <w:trPr>
          <w:trHeight w:val="240"/>
        </w:trPr>
        <w:tc>
          <w:tcPr>
            <w:tcW w:w="5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записи</w:t>
            </w:r>
          </w:p>
        </w:tc>
        <w:tc>
          <w:tcPr>
            <w:tcW w:w="10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Содержание записи, номер и дата документа</w:t>
            </w:r>
          </w:p>
        </w:tc>
        <w:tc>
          <w:tcPr>
            <w:tcW w:w="8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Единица измерения</w:t>
            </w:r>
          </w:p>
        </w:tc>
        <w:tc>
          <w:tcPr>
            <w:tcW w:w="7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Цена, тыс. руб.</w:t>
            </w:r>
          </w:p>
        </w:tc>
        <w:tc>
          <w:tcPr>
            <w:tcW w:w="9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Поступило</w:t>
            </w:r>
          </w:p>
        </w:tc>
        <w:tc>
          <w:tcPr>
            <w:tcW w:w="9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Выбыло</w:t>
            </w:r>
          </w:p>
        </w:tc>
      </w:tr>
      <w:tr w:rsidR="0009066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кол-во</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руб. коп.</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кол-во</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руб. коп.</w:t>
            </w:r>
          </w:p>
        </w:tc>
      </w:tr>
      <w:tr w:rsidR="0009066F">
        <w:trPr>
          <w:trHeight w:val="240"/>
        </w:trPr>
        <w:tc>
          <w:tcPr>
            <w:tcW w:w="15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Остаток на 01.01.20__ г.</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7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х</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х</w:t>
            </w:r>
          </w:p>
        </w:tc>
      </w:tr>
      <w:tr w:rsidR="0009066F">
        <w:trPr>
          <w:trHeight w:val="240"/>
        </w:trPr>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01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73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56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56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r>
      <w:tr w:rsidR="0009066F">
        <w:trPr>
          <w:trHeight w:val="240"/>
        </w:trPr>
        <w:tc>
          <w:tcPr>
            <w:tcW w:w="558" w:type="pct"/>
            <w:tcMar>
              <w:top w:w="0" w:type="dxa"/>
              <w:left w:w="6" w:type="dxa"/>
              <w:bottom w:w="0" w:type="dxa"/>
              <w:right w:w="6" w:type="dxa"/>
            </w:tcMar>
            <w:hideMark/>
          </w:tcPr>
          <w:p w:rsidR="0009066F" w:rsidRDefault="0009066F">
            <w:pPr>
              <w:pStyle w:val="table10"/>
            </w:pPr>
            <w:r>
              <w:t> </w:t>
            </w:r>
          </w:p>
        </w:tc>
        <w:tc>
          <w:tcPr>
            <w:tcW w:w="1017" w:type="pct"/>
            <w:tcMar>
              <w:top w:w="0" w:type="dxa"/>
              <w:left w:w="6" w:type="dxa"/>
              <w:bottom w:w="0" w:type="dxa"/>
              <w:right w:w="6" w:type="dxa"/>
            </w:tcMar>
            <w:hideMark/>
          </w:tcPr>
          <w:p w:rsidR="0009066F" w:rsidRDefault="0009066F">
            <w:pPr>
              <w:pStyle w:val="table10"/>
            </w:pPr>
            <w:r>
              <w:t> </w:t>
            </w:r>
          </w:p>
        </w:tc>
        <w:tc>
          <w:tcPr>
            <w:tcW w:w="865" w:type="pct"/>
            <w:tcMar>
              <w:top w:w="0" w:type="dxa"/>
              <w:left w:w="6" w:type="dxa"/>
              <w:bottom w:w="0" w:type="dxa"/>
              <w:right w:w="6" w:type="dxa"/>
            </w:tcMar>
            <w:hideMark/>
          </w:tcPr>
          <w:p w:rsidR="0009066F" w:rsidRDefault="0009066F">
            <w:pPr>
              <w:pStyle w:val="table10"/>
            </w:pPr>
            <w:r>
              <w:t> </w:t>
            </w:r>
          </w:p>
        </w:tc>
        <w:tc>
          <w:tcPr>
            <w:tcW w:w="736" w:type="pct"/>
            <w:tcMar>
              <w:top w:w="0" w:type="dxa"/>
              <w:left w:w="6" w:type="dxa"/>
              <w:bottom w:w="0" w:type="dxa"/>
              <w:right w:w="6" w:type="dxa"/>
            </w:tcMar>
            <w:hideMark/>
          </w:tcPr>
          <w:p w:rsidR="0009066F" w:rsidRDefault="0009066F">
            <w:pPr>
              <w:pStyle w:val="table10"/>
            </w:pPr>
            <w:r>
              <w:t> </w:t>
            </w:r>
          </w:p>
        </w:tc>
        <w:tc>
          <w:tcPr>
            <w:tcW w:w="351" w:type="pct"/>
            <w:tcMar>
              <w:top w:w="0" w:type="dxa"/>
              <w:left w:w="6" w:type="dxa"/>
              <w:bottom w:w="0" w:type="dxa"/>
              <w:right w:w="6" w:type="dxa"/>
            </w:tcMar>
            <w:hideMark/>
          </w:tcPr>
          <w:p w:rsidR="0009066F" w:rsidRDefault="0009066F">
            <w:pPr>
              <w:pStyle w:val="table10"/>
              <w:jc w:val="center"/>
            </w:pPr>
            <w:r>
              <w:t> </w:t>
            </w:r>
          </w:p>
        </w:tc>
        <w:tc>
          <w:tcPr>
            <w:tcW w:w="561" w:type="pct"/>
            <w:tcMar>
              <w:top w:w="0" w:type="dxa"/>
              <w:left w:w="6" w:type="dxa"/>
              <w:bottom w:w="0" w:type="dxa"/>
              <w:right w:w="6" w:type="dxa"/>
            </w:tcMar>
            <w:hideMark/>
          </w:tcPr>
          <w:p w:rsidR="0009066F" w:rsidRDefault="0009066F">
            <w:pPr>
              <w:pStyle w:val="table10"/>
              <w:jc w:val="center"/>
            </w:pPr>
            <w:r>
              <w:t> </w:t>
            </w:r>
          </w:p>
        </w:tc>
        <w:tc>
          <w:tcPr>
            <w:tcW w:w="351" w:type="pct"/>
            <w:tcMar>
              <w:top w:w="0" w:type="dxa"/>
              <w:left w:w="6" w:type="dxa"/>
              <w:bottom w:w="0" w:type="dxa"/>
              <w:right w:w="6" w:type="dxa"/>
            </w:tcMar>
            <w:hideMark/>
          </w:tcPr>
          <w:p w:rsidR="0009066F" w:rsidRDefault="0009066F">
            <w:pPr>
              <w:pStyle w:val="table10"/>
              <w:jc w:val="center"/>
            </w:pPr>
            <w:r>
              <w:t> </w:t>
            </w:r>
          </w:p>
        </w:tc>
        <w:tc>
          <w:tcPr>
            <w:tcW w:w="561" w:type="pct"/>
            <w:tcMar>
              <w:top w:w="0" w:type="dxa"/>
              <w:left w:w="6" w:type="dxa"/>
              <w:bottom w:w="0" w:type="dxa"/>
              <w:right w:w="6" w:type="dxa"/>
            </w:tcMar>
            <w:hideMark/>
          </w:tcPr>
          <w:p w:rsidR="0009066F" w:rsidRDefault="0009066F">
            <w:pPr>
              <w:pStyle w:val="table10"/>
              <w:jc w:val="center"/>
            </w:pPr>
            <w:r>
              <w:t> </w:t>
            </w:r>
          </w:p>
        </w:tc>
      </w:tr>
      <w:tr w:rsidR="0009066F">
        <w:trPr>
          <w:trHeight w:val="240"/>
        </w:trPr>
        <w:tc>
          <w:tcPr>
            <w:tcW w:w="558"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017"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65"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736"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561"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561"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r>
      <w:tr w:rsidR="0009066F">
        <w:trPr>
          <w:trHeight w:val="240"/>
        </w:trPr>
        <w:tc>
          <w:tcPr>
            <w:tcW w:w="15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Остаток на 31.12.20__ г.</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7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r>
    </w:tbl>
    <w:p w:rsidR="0009066F" w:rsidRDefault="0009066F">
      <w:pPr>
        <w:pStyle w:val="nonumheader"/>
      </w:pPr>
      <w:r>
        <w:t>СЧЕТ «ЖИВОТНЫЕ НА ВЫРАЩИВАНИИ И ОТКОРМЕ»</w:t>
      </w:r>
    </w:p>
    <w:p w:rsidR="0009066F" w:rsidRDefault="0009066F">
      <w:pPr>
        <w:pStyle w:val="newncpi0"/>
        <w:jc w:val="right"/>
      </w:pPr>
      <w:r>
        <w:t>________________________________________</w:t>
      </w:r>
    </w:p>
    <w:p w:rsidR="0009066F" w:rsidRDefault="0009066F">
      <w:pPr>
        <w:pStyle w:val="undline"/>
        <w:ind w:right="650"/>
        <w:jc w:val="right"/>
      </w:pPr>
      <w:r>
        <w:t>(вид животных по полу и годам рождения)</w:t>
      </w:r>
    </w:p>
    <w:p w:rsidR="0009066F" w:rsidRDefault="0009066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4"/>
        <w:gridCol w:w="1631"/>
        <w:gridCol w:w="962"/>
        <w:gridCol w:w="1100"/>
        <w:gridCol w:w="962"/>
        <w:gridCol w:w="1100"/>
        <w:gridCol w:w="1103"/>
        <w:gridCol w:w="1103"/>
        <w:gridCol w:w="1100"/>
        <w:gridCol w:w="962"/>
        <w:gridCol w:w="1238"/>
        <w:gridCol w:w="978"/>
        <w:gridCol w:w="1100"/>
        <w:gridCol w:w="692"/>
        <w:gridCol w:w="981"/>
      </w:tblGrid>
      <w:tr w:rsidR="0009066F">
        <w:trPr>
          <w:trHeight w:val="238"/>
        </w:trPr>
        <w:tc>
          <w:tcPr>
            <w:tcW w:w="224"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записи</w:t>
            </w:r>
          </w:p>
        </w:tc>
        <w:tc>
          <w:tcPr>
            <w:tcW w:w="51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Содержание записи, номер и дата документа</w:t>
            </w:r>
          </w:p>
        </w:tc>
        <w:tc>
          <w:tcPr>
            <w:tcW w:w="3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Наличие на начало года (месяца)</w:t>
            </w:r>
          </w:p>
        </w:tc>
        <w:tc>
          <w:tcPr>
            <w:tcW w:w="1708"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ПОСТУПИЛО</w:t>
            </w:r>
          </w:p>
        </w:tc>
        <w:tc>
          <w:tcPr>
            <w:tcW w:w="2243" w:type="pct"/>
            <w:gridSpan w:val="7"/>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ВЫБЫЛО</w:t>
            </w: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65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закуплено</w:t>
            </w:r>
          </w:p>
        </w:tc>
        <w:tc>
          <w:tcPr>
            <w:tcW w:w="3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переведено из других групп, количество голов</w:t>
            </w:r>
          </w:p>
        </w:tc>
        <w:tc>
          <w:tcPr>
            <w:tcW w:w="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получено приплода, количество голов</w:t>
            </w:r>
          </w:p>
        </w:tc>
        <w:tc>
          <w:tcPr>
            <w:tcW w:w="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итого поступило, количество голов</w:t>
            </w:r>
          </w:p>
        </w:tc>
        <w:tc>
          <w:tcPr>
            <w:tcW w:w="65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продано</w:t>
            </w: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переведено в другие группы, количество голов</w:t>
            </w:r>
          </w:p>
        </w:tc>
        <w:tc>
          <w:tcPr>
            <w:tcW w:w="3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забито, количество голов</w:t>
            </w:r>
          </w:p>
        </w:tc>
        <w:tc>
          <w:tcPr>
            <w:tcW w:w="5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падеж (гибель)</w:t>
            </w:r>
          </w:p>
        </w:tc>
        <w:tc>
          <w:tcPr>
            <w:tcW w:w="312"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итого выбыло, количество голов</w:t>
            </w:r>
          </w:p>
        </w:tc>
      </w:tr>
      <w:tr w:rsidR="0009066F">
        <w:trPr>
          <w:trHeight w:val="285"/>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3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количество голов</w:t>
            </w:r>
          </w:p>
        </w:tc>
        <w:tc>
          <w:tcPr>
            <w:tcW w:w="2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руб. коп.</w:t>
            </w:r>
          </w:p>
        </w:tc>
        <w:tc>
          <w:tcPr>
            <w:tcW w:w="0" w:type="auto"/>
            <w:vMerge/>
            <w:tcBorders>
              <w:top w:val="single" w:sz="4" w:space="0" w:color="auto"/>
              <w:left w:val="single" w:sz="4" w:space="0" w:color="auto"/>
              <w:bottom w:val="single" w:sz="4" w:space="0" w:color="auto"/>
            </w:tcBorders>
            <w:vAlign w:val="center"/>
            <w:hideMark/>
          </w:tcPr>
          <w:p w:rsidR="0009066F" w:rsidRDefault="0009066F">
            <w:pPr>
              <w:rPr>
                <w:rFonts w:eastAsiaTheme="minorEastAsia"/>
                <w:sz w:val="20"/>
                <w:szCs w:val="20"/>
              </w:rPr>
            </w:pP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количество голов</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количество голов</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09066F" w:rsidRDefault="0009066F">
            <w:pPr>
              <w:rPr>
                <w:rFonts w:eastAsiaTheme="minorEastAsia"/>
                <w:sz w:val="20"/>
                <w:szCs w:val="20"/>
              </w:rPr>
            </w:pPr>
          </w:p>
        </w:tc>
      </w:tr>
      <w:tr w:rsidR="0009066F">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4а</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8а</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9</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10</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11</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11а</w:t>
            </w:r>
          </w:p>
        </w:tc>
        <w:tc>
          <w:tcPr>
            <w:tcW w:w="3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12</w:t>
            </w:r>
          </w:p>
        </w:tc>
      </w:tr>
      <w:tr w:rsidR="0009066F">
        <w:trPr>
          <w:trHeight w:val="238"/>
        </w:trPr>
        <w:tc>
          <w:tcPr>
            <w:tcW w:w="74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Остаток на 01.01.20__ г.</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12"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743" w:type="pct"/>
            <w:gridSpan w:val="2"/>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1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12"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ewncpi"/>
      </w:pPr>
      <w:r>
        <w:t> </w:t>
      </w:r>
    </w:p>
    <w:p w:rsidR="0009066F" w:rsidRDefault="0009066F">
      <w:pPr>
        <w:pStyle w:val="nonumheader"/>
      </w:pPr>
      <w:r>
        <w:lastRenderedPageBreak/>
        <w:t>СЧЕТ «НАЛОГ НА ДОБАВЛЕННУЮ СТОИМОСТЬ»</w:t>
      </w:r>
    </w:p>
    <w:p w:rsidR="0009066F" w:rsidRDefault="0009066F">
      <w:pPr>
        <w:pStyle w:val="newncpi0"/>
      </w:pPr>
      <w:r>
        <w:t>Период с _____________ по ________________</w:t>
      </w:r>
    </w:p>
    <w:p w:rsidR="0009066F" w:rsidRDefault="0009066F">
      <w:pPr>
        <w:pStyle w:val="newncpi"/>
      </w:pPr>
      <w:r>
        <w:t> </w:t>
      </w:r>
    </w:p>
    <w:p w:rsidR="0009066F" w:rsidRDefault="0009066F">
      <w:pPr>
        <w:pStyle w:val="edizmeren"/>
      </w:pPr>
      <w:r>
        <w:t>(руб. коп.)</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98"/>
        <w:gridCol w:w="909"/>
        <w:gridCol w:w="1094"/>
        <w:gridCol w:w="1033"/>
        <w:gridCol w:w="1019"/>
        <w:gridCol w:w="1261"/>
        <w:gridCol w:w="1172"/>
        <w:gridCol w:w="1397"/>
        <w:gridCol w:w="602"/>
        <w:gridCol w:w="588"/>
        <w:gridCol w:w="1397"/>
        <w:gridCol w:w="1428"/>
        <w:gridCol w:w="602"/>
        <w:gridCol w:w="588"/>
        <w:gridCol w:w="1428"/>
      </w:tblGrid>
      <w:tr w:rsidR="0009066F">
        <w:trPr>
          <w:trHeight w:val="238"/>
        </w:trPr>
        <w:tc>
          <w:tcPr>
            <w:tcW w:w="5000" w:type="pct"/>
            <w:gridSpan w:val="15"/>
            <w:tcBorders>
              <w:bottom w:val="single" w:sz="4" w:space="0" w:color="auto"/>
            </w:tcBorders>
            <w:tcMar>
              <w:top w:w="0" w:type="dxa"/>
              <w:left w:w="6" w:type="dxa"/>
              <w:bottom w:w="0" w:type="dxa"/>
              <w:right w:w="6" w:type="dxa"/>
            </w:tcMar>
            <w:vAlign w:val="center"/>
            <w:hideMark/>
          </w:tcPr>
          <w:p w:rsidR="0009066F" w:rsidRDefault="0009066F">
            <w:pPr>
              <w:pStyle w:val="table10"/>
              <w:jc w:val="center"/>
            </w:pPr>
            <w:r>
              <w:t>Таблица 1. Суммы налога на добавленную стоимость, предъявленные при приобретении (уплаченные при ввозе) товаров (работ, услуг),</w:t>
            </w:r>
            <w:r>
              <w:br/>
              <w:t>имущественных прав</w:t>
            </w:r>
          </w:p>
        </w:tc>
      </w:tr>
      <w:tr w:rsidR="0009066F">
        <w:trPr>
          <w:trHeight w:val="238"/>
        </w:trPr>
        <w:tc>
          <w:tcPr>
            <w:tcW w:w="38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приобретения (ввоза) и номер документа</w:t>
            </w:r>
          </w:p>
        </w:tc>
        <w:tc>
          <w:tcPr>
            <w:tcW w:w="2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оплаты и номер документа</w:t>
            </w:r>
          </w:p>
        </w:tc>
        <w:tc>
          <w:tcPr>
            <w:tcW w:w="10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Реквизиты электронного счета-фактуры</w:t>
            </w:r>
          </w:p>
        </w:tc>
        <w:tc>
          <w:tcPr>
            <w:tcW w:w="4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Наименование продавца (поставщика)</w:t>
            </w:r>
          </w:p>
        </w:tc>
        <w:tc>
          <w:tcPr>
            <w:tcW w:w="3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Учетный номер плательщика, продавца (поставщика)</w:t>
            </w:r>
          </w:p>
        </w:tc>
        <w:tc>
          <w:tcPr>
            <w:tcW w:w="4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Стоимость приобретенных товаров (работ, услуг), имущественных прав, включая НДС</w:t>
            </w:r>
          </w:p>
        </w:tc>
        <w:tc>
          <w:tcPr>
            <w:tcW w:w="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Ставка НДС</w:t>
            </w:r>
          </w:p>
        </w:tc>
        <w:tc>
          <w:tcPr>
            <w:tcW w:w="1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НДС</w:t>
            </w:r>
          </w:p>
        </w:tc>
        <w:tc>
          <w:tcPr>
            <w:tcW w:w="4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Стоимость приобретенных товаров (работ, услуг), имущественных прав без НДС</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Стоимость приобретенных (ввезенных) основных средств, нематериальных активов, включая НДС</w:t>
            </w:r>
          </w:p>
        </w:tc>
        <w:tc>
          <w:tcPr>
            <w:tcW w:w="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Ставка НДС</w:t>
            </w:r>
          </w:p>
        </w:tc>
        <w:tc>
          <w:tcPr>
            <w:tcW w:w="1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НДС</w:t>
            </w:r>
          </w:p>
        </w:tc>
        <w:tc>
          <w:tcPr>
            <w:tcW w:w="457"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Стоимость приобретенных (ввезенных), основных средств, нематериальных активов без НДС</w:t>
            </w:r>
          </w:p>
        </w:tc>
      </w:tr>
      <w:tr w:rsidR="0009066F">
        <w:trPr>
          <w:trHeight w:val="238"/>
        </w:trPr>
        <w:tc>
          <w:tcPr>
            <w:tcW w:w="0" w:type="auto"/>
            <w:vMerge/>
            <w:tcBorders>
              <w:top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номер и дата выставления</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совершения операции</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подписания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09066F" w:rsidRDefault="0009066F">
            <w:pPr>
              <w:rPr>
                <w:rFonts w:eastAsiaTheme="minorEastAsia"/>
                <w:sz w:val="20"/>
                <w:szCs w:val="20"/>
              </w:rPr>
            </w:pPr>
          </w:p>
        </w:tc>
      </w:tr>
      <w:tr w:rsidR="0009066F">
        <w:trPr>
          <w:trHeight w:val="238"/>
        </w:trPr>
        <w:tc>
          <w:tcPr>
            <w:tcW w:w="3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3a</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3б</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8</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9</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10</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11</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12</w:t>
            </w:r>
          </w:p>
        </w:tc>
        <w:tc>
          <w:tcPr>
            <w:tcW w:w="4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13</w:t>
            </w:r>
          </w:p>
        </w:tc>
      </w:tr>
      <w:tr w:rsidR="0009066F">
        <w:trPr>
          <w:trHeight w:val="238"/>
        </w:trPr>
        <w:tc>
          <w:tcPr>
            <w:tcW w:w="381"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57"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381"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Итого</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Х</w:t>
            </w:r>
          </w:p>
        </w:tc>
        <w:tc>
          <w:tcPr>
            <w:tcW w:w="1001"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Х</w:t>
            </w:r>
          </w:p>
        </w:tc>
        <w:tc>
          <w:tcPr>
            <w:tcW w:w="40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Х</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Х</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19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19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457"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jc w:val="center"/>
            </w:pPr>
            <w:r>
              <w:t> </w:t>
            </w:r>
          </w:p>
        </w:tc>
      </w:tr>
    </w:tbl>
    <w:p w:rsidR="0009066F" w:rsidRDefault="0009066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69"/>
        <w:gridCol w:w="1688"/>
        <w:gridCol w:w="1308"/>
        <w:gridCol w:w="1873"/>
        <w:gridCol w:w="1185"/>
        <w:gridCol w:w="651"/>
        <w:gridCol w:w="1295"/>
        <w:gridCol w:w="717"/>
        <w:gridCol w:w="1185"/>
        <w:gridCol w:w="1185"/>
        <w:gridCol w:w="717"/>
        <w:gridCol w:w="1185"/>
        <w:gridCol w:w="1358"/>
      </w:tblGrid>
      <w:tr w:rsidR="0009066F">
        <w:trPr>
          <w:trHeight w:val="238"/>
        </w:trPr>
        <w:tc>
          <w:tcPr>
            <w:tcW w:w="5000" w:type="pct"/>
            <w:gridSpan w:val="13"/>
            <w:tcBorders>
              <w:bottom w:val="single" w:sz="4" w:space="0" w:color="auto"/>
            </w:tcBorders>
            <w:tcMar>
              <w:top w:w="0" w:type="dxa"/>
              <w:left w:w="6" w:type="dxa"/>
              <w:bottom w:w="0" w:type="dxa"/>
              <w:right w:w="6" w:type="dxa"/>
            </w:tcMar>
            <w:vAlign w:val="center"/>
            <w:hideMark/>
          </w:tcPr>
          <w:p w:rsidR="0009066F" w:rsidRDefault="0009066F">
            <w:pPr>
              <w:pStyle w:val="table10"/>
              <w:jc w:val="center"/>
            </w:pPr>
            <w:r>
              <w:t>Таблица 2. Суммы налога на добавленную стоимость, исчисленные по оборотам по реализации товаров (работ, услуг), имущественных прав</w:t>
            </w:r>
          </w:p>
        </w:tc>
      </w:tr>
      <w:tr w:rsidR="0009066F">
        <w:trPr>
          <w:trHeight w:val="238"/>
        </w:trPr>
        <w:tc>
          <w:tcPr>
            <w:tcW w:w="43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и номер документа поставщика (продавца)</w:t>
            </w:r>
          </w:p>
        </w:tc>
        <w:tc>
          <w:tcPr>
            <w:tcW w:w="5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Наименование покупателя (продавца)</w:t>
            </w:r>
          </w:p>
        </w:tc>
        <w:tc>
          <w:tcPr>
            <w:tcW w:w="4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Учетный номер покупателя</w:t>
            </w:r>
          </w:p>
        </w:tc>
        <w:tc>
          <w:tcPr>
            <w:tcW w:w="5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Стоимость реализованных товаров (работ, услуг), имущественных прав, включая НДС</w:t>
            </w:r>
          </w:p>
        </w:tc>
        <w:tc>
          <w:tcPr>
            <w:tcW w:w="220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 том числе</w:t>
            </w:r>
          </w:p>
        </w:tc>
        <w:tc>
          <w:tcPr>
            <w:tcW w:w="809" w:type="pct"/>
            <w:gridSpan w:val="2"/>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Объекты, освобождаемые от НДС и (или) не облагаемые НДС</w:t>
            </w:r>
          </w:p>
        </w:tc>
      </w:tr>
      <w:tr w:rsidR="0009066F">
        <w:trPr>
          <w:trHeight w:val="238"/>
        </w:trPr>
        <w:tc>
          <w:tcPr>
            <w:tcW w:w="0" w:type="auto"/>
            <w:vMerge/>
            <w:tcBorders>
              <w:top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220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объекты, облагаемые по ставке НДС</w:t>
            </w:r>
          </w:p>
        </w:tc>
        <w:tc>
          <w:tcPr>
            <w:tcW w:w="0" w:type="auto"/>
            <w:gridSpan w:val="2"/>
            <w:vMerge/>
            <w:tcBorders>
              <w:top w:val="single" w:sz="4" w:space="0" w:color="auto"/>
              <w:left w:val="single" w:sz="4" w:space="0" w:color="auto"/>
              <w:bottom w:val="single" w:sz="4" w:space="0" w:color="auto"/>
            </w:tcBorders>
            <w:vAlign w:val="center"/>
            <w:hideMark/>
          </w:tcPr>
          <w:p w:rsidR="0009066F" w:rsidRDefault="0009066F">
            <w:pPr>
              <w:rPr>
                <w:rFonts w:eastAsiaTheme="minorEastAsia"/>
                <w:sz w:val="20"/>
                <w:szCs w:val="20"/>
              </w:rPr>
            </w:pPr>
          </w:p>
        </w:tc>
      </w:tr>
      <w:tr w:rsidR="0009066F">
        <w:trPr>
          <w:trHeight w:val="238"/>
        </w:trPr>
        <w:tc>
          <w:tcPr>
            <w:tcW w:w="0" w:type="auto"/>
            <w:vMerge/>
            <w:tcBorders>
              <w:top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20 %</w:t>
            </w:r>
          </w:p>
        </w:tc>
        <w:tc>
          <w:tcPr>
            <w:tcW w:w="6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10 %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0 %</w:t>
            </w:r>
          </w:p>
        </w:tc>
        <w:tc>
          <w:tcPr>
            <w:tcW w:w="6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иные</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всего</w:t>
            </w:r>
          </w:p>
        </w:tc>
        <w:tc>
          <w:tcPr>
            <w:tcW w:w="4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из них оборот за пределами Республики Беларусь</w:t>
            </w:r>
          </w:p>
        </w:tc>
      </w:tr>
      <w:tr w:rsidR="0009066F">
        <w:trPr>
          <w:trHeight w:val="238"/>
        </w:trPr>
        <w:tc>
          <w:tcPr>
            <w:tcW w:w="0" w:type="auto"/>
            <w:vMerge/>
            <w:tcBorders>
              <w:top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стоимость без НДС</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НДС</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стоимость без НДС</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НДС</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стоимость</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стоимость без НДС</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НДС</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стоимость</w:t>
            </w:r>
          </w:p>
        </w:tc>
        <w:tc>
          <w:tcPr>
            <w:tcW w:w="4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стоимость</w:t>
            </w:r>
          </w:p>
        </w:tc>
      </w:tr>
      <w:tr w:rsidR="0009066F">
        <w:trPr>
          <w:trHeight w:val="238"/>
        </w:trPr>
        <w:tc>
          <w:tcPr>
            <w:tcW w:w="43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5а</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6а</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8</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8а</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9</w:t>
            </w:r>
          </w:p>
        </w:tc>
        <w:tc>
          <w:tcPr>
            <w:tcW w:w="4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9а</w:t>
            </w:r>
          </w:p>
        </w:tc>
      </w:tr>
      <w:tr w:rsidR="0009066F">
        <w:trPr>
          <w:trHeight w:val="238"/>
        </w:trPr>
        <w:tc>
          <w:tcPr>
            <w:tcW w:w="436"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32"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436"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Итого</w:t>
            </w:r>
          </w:p>
        </w:tc>
        <w:tc>
          <w:tcPr>
            <w:tcW w:w="53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Х</w:t>
            </w:r>
          </w:p>
        </w:tc>
        <w:tc>
          <w:tcPr>
            <w:tcW w:w="41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Х</w:t>
            </w:r>
          </w:p>
        </w:tc>
        <w:tc>
          <w:tcPr>
            <w:tcW w:w="59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20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412"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 </w:t>
            </w:r>
          </w:p>
        </w:tc>
        <w:tc>
          <w:tcPr>
            <w:tcW w:w="432"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jc w:val="center"/>
            </w:pPr>
            <w:r>
              <w:t> </w:t>
            </w:r>
          </w:p>
        </w:tc>
      </w:tr>
    </w:tbl>
    <w:p w:rsidR="0009066F" w:rsidRDefault="0009066F">
      <w:pPr>
        <w:pStyle w:val="nonumheader"/>
      </w:pPr>
      <w:r>
        <w:t>СЧЕТ «КАССА»</w:t>
      </w:r>
    </w:p>
    <w:p w:rsidR="0009066F" w:rsidRDefault="0009066F">
      <w:pPr>
        <w:pStyle w:val="edizmeren"/>
      </w:pPr>
      <w:r>
        <w:t>(руб. коп.)</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48"/>
        <w:gridCol w:w="6459"/>
        <w:gridCol w:w="2609"/>
        <w:gridCol w:w="2603"/>
        <w:gridCol w:w="3197"/>
      </w:tblGrid>
      <w:tr w:rsidR="0009066F">
        <w:trPr>
          <w:trHeight w:val="238"/>
        </w:trPr>
        <w:tc>
          <w:tcPr>
            <w:tcW w:w="270"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записи</w:t>
            </w:r>
          </w:p>
        </w:tc>
        <w:tc>
          <w:tcPr>
            <w:tcW w:w="20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Содержание записи, номер и дата документа</w:t>
            </w:r>
          </w:p>
        </w:tc>
        <w:tc>
          <w:tcPr>
            <w:tcW w:w="2675" w:type="pct"/>
            <w:gridSpan w:val="3"/>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приход</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расход</w:t>
            </w:r>
          </w:p>
        </w:tc>
        <w:tc>
          <w:tcPr>
            <w:tcW w:w="10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остаток</w:t>
            </w:r>
          </w:p>
        </w:tc>
      </w:tr>
      <w:tr w:rsidR="0009066F">
        <w:trPr>
          <w:trHeight w:val="238"/>
        </w:trPr>
        <w:tc>
          <w:tcPr>
            <w:tcW w:w="2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2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10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r>
      <w:tr w:rsidR="0009066F">
        <w:trPr>
          <w:trHeight w:val="238"/>
        </w:trPr>
        <w:tc>
          <w:tcPr>
            <w:tcW w:w="270"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055"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3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2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017"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onumheader"/>
      </w:pPr>
      <w:r>
        <w:t>СЧЕТ «РАСЧЕТНЫЕ СЧЕТА»</w:t>
      </w:r>
    </w:p>
    <w:p w:rsidR="0009066F" w:rsidRDefault="0009066F">
      <w:pPr>
        <w:pStyle w:val="edizmeren"/>
      </w:pPr>
      <w:r>
        <w:t>(руб. коп.)</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49"/>
        <w:gridCol w:w="6362"/>
        <w:gridCol w:w="2577"/>
        <w:gridCol w:w="2775"/>
        <w:gridCol w:w="3153"/>
      </w:tblGrid>
      <w:tr w:rsidR="0009066F">
        <w:trPr>
          <w:trHeight w:val="238"/>
        </w:trPr>
        <w:tc>
          <w:tcPr>
            <w:tcW w:w="270"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записи</w:t>
            </w:r>
          </w:p>
        </w:tc>
        <w:tc>
          <w:tcPr>
            <w:tcW w:w="202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Содержание записи, номер и дата документа</w:t>
            </w:r>
          </w:p>
        </w:tc>
        <w:tc>
          <w:tcPr>
            <w:tcW w:w="2706" w:type="pct"/>
            <w:gridSpan w:val="3"/>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приход</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расход</w:t>
            </w:r>
          </w:p>
        </w:tc>
        <w:tc>
          <w:tcPr>
            <w:tcW w:w="10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остаток</w:t>
            </w:r>
          </w:p>
        </w:tc>
      </w:tr>
      <w:tr w:rsidR="0009066F">
        <w:trPr>
          <w:trHeight w:val="238"/>
        </w:trPr>
        <w:tc>
          <w:tcPr>
            <w:tcW w:w="2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2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10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r>
      <w:tr w:rsidR="0009066F">
        <w:trPr>
          <w:trHeight w:val="238"/>
        </w:trPr>
        <w:tc>
          <w:tcPr>
            <w:tcW w:w="270"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024"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83"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003"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onumheader"/>
      </w:pPr>
      <w:r>
        <w:t>СЧЕТ «ВАЛЮТНЫЕ СЧЕТА»</w:t>
      </w:r>
    </w:p>
    <w:p w:rsidR="0009066F" w:rsidRDefault="0009066F">
      <w:pPr>
        <w:pStyle w:val="newncpi0"/>
        <w:jc w:val="right"/>
      </w:pPr>
      <w:r>
        <w:t>________________________________________</w:t>
      </w:r>
    </w:p>
    <w:p w:rsidR="0009066F" w:rsidRDefault="0009066F">
      <w:pPr>
        <w:pStyle w:val="undline"/>
        <w:ind w:right="1672"/>
        <w:jc w:val="right"/>
      </w:pPr>
      <w:r>
        <w:t>(наименование валюты)</w:t>
      </w:r>
    </w:p>
    <w:p w:rsidR="0009066F" w:rsidRDefault="0009066F">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642"/>
        <w:gridCol w:w="2984"/>
        <w:gridCol w:w="1780"/>
        <w:gridCol w:w="1729"/>
        <w:gridCol w:w="2068"/>
        <w:gridCol w:w="1779"/>
        <w:gridCol w:w="1729"/>
        <w:gridCol w:w="2005"/>
      </w:tblGrid>
      <w:tr w:rsidR="0009066F">
        <w:trPr>
          <w:trHeight w:val="238"/>
        </w:trPr>
        <w:tc>
          <w:tcPr>
            <w:tcW w:w="522"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записи</w:t>
            </w:r>
          </w:p>
        </w:tc>
        <w:tc>
          <w:tcPr>
            <w:tcW w:w="9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Содержание записи, номер и дата документа</w:t>
            </w:r>
          </w:p>
        </w:tc>
        <w:tc>
          <w:tcPr>
            <w:tcW w:w="177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в валюте</w:t>
            </w:r>
          </w:p>
        </w:tc>
        <w:tc>
          <w:tcPr>
            <w:tcW w:w="1754" w:type="pct"/>
            <w:gridSpan w:val="3"/>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Сумма в пересчете на рубли (по курсу), руб. коп.</w:t>
            </w: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приход</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расход</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остаток</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приход</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расход</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остаток</w:t>
            </w:r>
          </w:p>
        </w:tc>
      </w:tr>
      <w:tr w:rsidR="0009066F">
        <w:trPr>
          <w:trHeight w:val="238"/>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8</w:t>
            </w:r>
          </w:p>
        </w:tc>
      </w:tr>
      <w:tr w:rsidR="0009066F">
        <w:trPr>
          <w:trHeight w:val="238"/>
        </w:trPr>
        <w:tc>
          <w:tcPr>
            <w:tcW w:w="522"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49"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55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5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55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38"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onumheader"/>
      </w:pPr>
      <w:r>
        <w:t>СЧЕТ «РАСЧЕТЫ С РАЗНЫМИ ДЕБИТОРАМИ И КРЕДИТОРАМИ»</w:t>
      </w:r>
    </w:p>
    <w:p w:rsidR="0009066F" w:rsidRDefault="0009066F">
      <w:pPr>
        <w:pStyle w:val="nonumheader"/>
      </w:pPr>
      <w:r>
        <w:t>СУБСЧЕТ «РАСЧЕТЫ С БЮДЖЕТОМ ПО ЕДИНОМУ НАЛОГУ ДЛЯ ПРОИЗВОДИТЕЛЕЙ СЕЛЬСКОХОЗЯЙСТВЕННОЙ ПРОДУКЦИИ»</w:t>
      </w:r>
    </w:p>
    <w:p w:rsidR="0009066F" w:rsidRDefault="0009066F">
      <w:pPr>
        <w:pStyle w:val="edizmeren"/>
      </w:pPr>
      <w:r>
        <w:t>(руб. коп.)</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89"/>
        <w:gridCol w:w="663"/>
        <w:gridCol w:w="956"/>
        <w:gridCol w:w="817"/>
        <w:gridCol w:w="1235"/>
        <w:gridCol w:w="1226"/>
        <w:gridCol w:w="1920"/>
        <w:gridCol w:w="1980"/>
        <w:gridCol w:w="1924"/>
        <w:gridCol w:w="824"/>
        <w:gridCol w:w="1238"/>
        <w:gridCol w:w="688"/>
        <w:gridCol w:w="827"/>
        <w:gridCol w:w="729"/>
      </w:tblGrid>
      <w:tr w:rsidR="0009066F">
        <w:trPr>
          <w:trHeight w:val="240"/>
        </w:trPr>
        <w:tc>
          <w:tcPr>
            <w:tcW w:w="219"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Месяц</w:t>
            </w:r>
          </w:p>
        </w:tc>
        <w:tc>
          <w:tcPr>
            <w:tcW w:w="515"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Выручка от реализации товаров (работ, услуг), имущественных прав</w:t>
            </w:r>
          </w:p>
        </w:tc>
        <w:tc>
          <w:tcPr>
            <w:tcW w:w="65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Из нее</w:t>
            </w:r>
          </w:p>
        </w:tc>
        <w:tc>
          <w:tcPr>
            <w:tcW w:w="3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proofErr w:type="spellStart"/>
            <w:r>
              <w:t>Внереали</w:t>
            </w:r>
            <w:proofErr w:type="spellEnd"/>
            <w:r>
              <w:t>-</w:t>
            </w:r>
            <w:r>
              <w:br/>
            </w:r>
            <w:proofErr w:type="spellStart"/>
            <w:r>
              <w:t>зационные</w:t>
            </w:r>
            <w:proofErr w:type="spellEnd"/>
            <w:r>
              <w:t xml:space="preserve"> доходы</w:t>
            </w:r>
          </w:p>
        </w:tc>
        <w:tc>
          <w:tcPr>
            <w:tcW w:w="61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xml:space="preserve">Валовая выручка </w:t>
            </w:r>
            <w:r>
              <w:br/>
              <w:t>(гр. 1 – гр. 1а + гр. 3)</w:t>
            </w:r>
          </w:p>
        </w:tc>
        <w:tc>
          <w:tcPr>
            <w:tcW w:w="63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Ставка налога для производителей сельскохозяйственной продукции, %</w:t>
            </w:r>
          </w:p>
        </w:tc>
        <w:tc>
          <w:tcPr>
            <w:tcW w:w="61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Исчислено налога</w:t>
            </w:r>
            <w:r>
              <w:br/>
              <w:t>((гр. 4 х гр. 5) / 100))</w:t>
            </w:r>
          </w:p>
        </w:tc>
        <w:tc>
          <w:tcPr>
            <w:tcW w:w="26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Пени</w:t>
            </w:r>
          </w:p>
        </w:tc>
        <w:tc>
          <w:tcPr>
            <w:tcW w:w="613"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Перечислено в бюджет</w:t>
            </w:r>
          </w:p>
        </w:tc>
        <w:tc>
          <w:tcPr>
            <w:tcW w:w="495" w:type="pct"/>
            <w:gridSpan w:val="2"/>
            <w:vMerge w:val="restart"/>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Задолженность</w:t>
            </w:r>
          </w:p>
        </w:tc>
      </w:tr>
      <w:tr w:rsidR="0009066F">
        <w:trPr>
          <w:trHeight w:val="240"/>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gridSpan w:val="2"/>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6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выручка от реализации произведенной крестьянским (фермерским) хозяйством сельскохозяйственной продукции</w:t>
            </w: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gridSpan w:val="2"/>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gridSpan w:val="2"/>
            <w:vMerge/>
            <w:tcBorders>
              <w:left w:val="single" w:sz="4" w:space="0" w:color="auto"/>
              <w:bottom w:val="single" w:sz="4" w:space="0" w:color="auto"/>
            </w:tcBorders>
            <w:vAlign w:val="center"/>
            <w:hideMark/>
          </w:tcPr>
          <w:p w:rsidR="0009066F" w:rsidRDefault="0009066F">
            <w:pPr>
              <w:rPr>
                <w:rFonts w:eastAsiaTheme="minorEastAsia"/>
                <w:sz w:val="20"/>
                <w:szCs w:val="20"/>
              </w:rPr>
            </w:pPr>
          </w:p>
        </w:tc>
      </w:tr>
      <w:tr w:rsidR="0009066F">
        <w:trPr>
          <w:trHeight w:val="240"/>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 том числе НДС</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 том числе НДС</w:t>
            </w: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и номер документа</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proofErr w:type="spellStart"/>
            <w:r>
              <w:t>хозяй</w:t>
            </w:r>
            <w:proofErr w:type="spellEnd"/>
            <w:r>
              <w:t>-</w:t>
            </w:r>
            <w:r>
              <w:br/>
            </w:r>
            <w:proofErr w:type="spellStart"/>
            <w:r>
              <w:t>ству</w:t>
            </w:r>
            <w:proofErr w:type="spellEnd"/>
          </w:p>
        </w:tc>
        <w:tc>
          <w:tcPr>
            <w:tcW w:w="2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proofErr w:type="spellStart"/>
            <w:r>
              <w:t>хозяй</w:t>
            </w:r>
            <w:proofErr w:type="spellEnd"/>
            <w:r>
              <w:t>-</w:t>
            </w:r>
            <w:r>
              <w:br/>
            </w:r>
            <w:proofErr w:type="spellStart"/>
            <w:r>
              <w:t>ства</w:t>
            </w:r>
            <w:proofErr w:type="spellEnd"/>
          </w:p>
        </w:tc>
      </w:tr>
      <w:tr w:rsidR="0009066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А</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1а</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2а</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8</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9</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10</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11</w:t>
            </w:r>
          </w:p>
        </w:tc>
      </w:tr>
      <w:tr w:rsidR="0009066F">
        <w:trPr>
          <w:trHeight w:val="240"/>
        </w:trPr>
        <w:tc>
          <w:tcPr>
            <w:tcW w:w="73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Остаток на 01.01.20__ г.</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734" w:type="pct"/>
            <w:gridSpan w:val="3"/>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93"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9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3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32"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ewncpi"/>
      </w:pPr>
      <w:r>
        <w:t> </w:t>
      </w:r>
    </w:p>
    <w:p w:rsidR="0009066F" w:rsidRDefault="0009066F">
      <w:pPr>
        <w:pStyle w:val="nonumheader"/>
      </w:pPr>
      <w:r>
        <w:t>СЧЕТ «РАСЧЕТЫ С РАЗНЫМИ ДЕБИТОРАМИ И КРЕДИТОРАМИ»</w:t>
      </w:r>
    </w:p>
    <w:p w:rsidR="0009066F" w:rsidRDefault="0009066F">
      <w:pPr>
        <w:pStyle w:val="nonumheader"/>
      </w:pPr>
      <w:r>
        <w:t>СУБСЧЕТ «РАСЧЕТЫ С БЮДЖЕТОМ ПО НАЛОГУ НА ДОБАВЛЕННУЮ СТОИМОСТЬ»</w:t>
      </w:r>
    </w:p>
    <w:p w:rsidR="0009066F" w:rsidRDefault="0009066F">
      <w:pPr>
        <w:pStyle w:val="edizmeren"/>
      </w:pPr>
      <w:r>
        <w:t>(руб. коп.)</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304"/>
        <w:gridCol w:w="2260"/>
        <w:gridCol w:w="1100"/>
        <w:gridCol w:w="996"/>
        <w:gridCol w:w="937"/>
        <w:gridCol w:w="783"/>
        <w:gridCol w:w="1458"/>
        <w:gridCol w:w="842"/>
        <w:gridCol w:w="1666"/>
        <w:gridCol w:w="842"/>
        <w:gridCol w:w="1678"/>
        <w:gridCol w:w="850"/>
      </w:tblGrid>
      <w:tr w:rsidR="0009066F">
        <w:trPr>
          <w:trHeight w:val="238"/>
        </w:trPr>
        <w:tc>
          <w:tcPr>
            <w:tcW w:w="733"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Месяц</w:t>
            </w:r>
          </w:p>
        </w:tc>
        <w:tc>
          <w:tcPr>
            <w:tcW w:w="71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НДС, исчисленная по оборотам по реализации товаров (работ, услуг), имущественных прав</w:t>
            </w:r>
          </w:p>
        </w:tc>
        <w:tc>
          <w:tcPr>
            <w:tcW w:w="3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Налоговые вычеты</w:t>
            </w:r>
          </w:p>
        </w:tc>
        <w:tc>
          <w:tcPr>
            <w:tcW w:w="61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НДС</w:t>
            </w:r>
          </w:p>
        </w:tc>
        <w:tc>
          <w:tcPr>
            <w:tcW w:w="2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Пени</w:t>
            </w:r>
          </w:p>
        </w:tc>
        <w:tc>
          <w:tcPr>
            <w:tcW w:w="73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Возмещено из бюджета</w:t>
            </w:r>
            <w:r>
              <w:br/>
              <w:t>НДС</w:t>
            </w:r>
          </w:p>
        </w:tc>
        <w:tc>
          <w:tcPr>
            <w:tcW w:w="79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Перечислено в бюджет</w:t>
            </w:r>
          </w:p>
        </w:tc>
        <w:tc>
          <w:tcPr>
            <w:tcW w:w="804" w:type="pct"/>
            <w:gridSpan w:val="2"/>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Задолженность</w:t>
            </w: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 возврату</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 уплате</w:t>
            </w: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и номер документа</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и номер документа</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хозяйству</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хозяйства</w:t>
            </w:r>
          </w:p>
        </w:tc>
      </w:tr>
      <w:tr w:rsidR="0009066F">
        <w:trPr>
          <w:trHeight w:val="238"/>
        </w:trPr>
        <w:tc>
          <w:tcPr>
            <w:tcW w:w="73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8</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10</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11</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12</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13</w:t>
            </w:r>
          </w:p>
        </w:tc>
      </w:tr>
      <w:tr w:rsidR="0009066F">
        <w:trPr>
          <w:trHeight w:val="238"/>
        </w:trPr>
        <w:tc>
          <w:tcPr>
            <w:tcW w:w="1452"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Остаток на 01.01.20__ 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733"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719"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9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64"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6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6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534"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70"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onumheader"/>
      </w:pPr>
      <w:r>
        <w:t>СЧЕТ «РАСЧЕТЫ С РАЗНЫМИ ДЕБИТОРАМИ И КРЕДИТОРАМИ»</w:t>
      </w:r>
    </w:p>
    <w:p w:rsidR="0009066F" w:rsidRDefault="0009066F">
      <w:pPr>
        <w:pStyle w:val="nonumheader"/>
      </w:pPr>
      <w:r>
        <w:t>СУБСЧЕТ «РАСЧЕТЫ ПО ИСЧИСЛЕННОМУ И ПЕРЕЧИСЛЕННОМУ В БЮДЖЕТ ПОДОХОДНОМУ НАЛОГУ С ФИЗИЧЕСКИХ ЛИЦ»</w:t>
      </w:r>
    </w:p>
    <w:p w:rsidR="0009066F" w:rsidRDefault="0009066F">
      <w:pPr>
        <w:pStyle w:val="edizmeren"/>
      </w:pPr>
      <w:r>
        <w:t>(руб. коп.)</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48"/>
        <w:gridCol w:w="2794"/>
        <w:gridCol w:w="2219"/>
        <w:gridCol w:w="2257"/>
        <w:gridCol w:w="2257"/>
        <w:gridCol w:w="2178"/>
        <w:gridCol w:w="2163"/>
      </w:tblGrid>
      <w:tr w:rsidR="0009066F">
        <w:trPr>
          <w:trHeight w:val="238"/>
        </w:trPr>
        <w:tc>
          <w:tcPr>
            <w:tcW w:w="588"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Месяц</w:t>
            </w:r>
          </w:p>
        </w:tc>
        <w:tc>
          <w:tcPr>
            <w:tcW w:w="8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начисленного подоходного налога с физических лиц</w:t>
            </w:r>
          </w:p>
        </w:tc>
        <w:tc>
          <w:tcPr>
            <w:tcW w:w="7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Пени</w:t>
            </w:r>
          </w:p>
        </w:tc>
        <w:tc>
          <w:tcPr>
            <w:tcW w:w="1436"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Перечислено в бюджет</w:t>
            </w:r>
          </w:p>
        </w:tc>
        <w:tc>
          <w:tcPr>
            <w:tcW w:w="1381" w:type="pct"/>
            <w:gridSpan w:val="2"/>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Задолженность</w:t>
            </w: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gridSpan w:val="2"/>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6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хозяйству</w:t>
            </w:r>
          </w:p>
        </w:tc>
        <w:tc>
          <w:tcPr>
            <w:tcW w:w="68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хозяйства</w:t>
            </w: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и номер документа</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09066F" w:rsidRDefault="0009066F">
            <w:pPr>
              <w:rPr>
                <w:rFonts w:eastAsiaTheme="minorEastAsia"/>
                <w:sz w:val="20"/>
                <w:szCs w:val="20"/>
              </w:rPr>
            </w:pPr>
          </w:p>
        </w:tc>
      </w:tr>
      <w:tr w:rsidR="0009066F">
        <w:trPr>
          <w:trHeight w:val="238"/>
        </w:trPr>
        <w:tc>
          <w:tcPr>
            <w:tcW w:w="5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6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r>
      <w:tr w:rsidR="0009066F">
        <w:trPr>
          <w:trHeight w:val="238"/>
        </w:trPr>
        <w:tc>
          <w:tcPr>
            <w:tcW w:w="14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Остаток на 01.01.20___ г.</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88"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588"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89"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70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71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71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88"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ewncpi"/>
      </w:pPr>
      <w:r>
        <w:t> </w:t>
      </w:r>
    </w:p>
    <w:p w:rsidR="0009066F" w:rsidRDefault="0009066F">
      <w:pPr>
        <w:pStyle w:val="point"/>
      </w:pPr>
      <w:r>
        <w:t>1. Карточка лицевого счета физического лица:</w:t>
      </w:r>
    </w:p>
    <w:p w:rsidR="0009066F" w:rsidRDefault="0009066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410"/>
        <w:gridCol w:w="4306"/>
      </w:tblGrid>
      <w:tr w:rsidR="0009066F">
        <w:trPr>
          <w:trHeight w:val="240"/>
        </w:trPr>
        <w:tc>
          <w:tcPr>
            <w:tcW w:w="3630" w:type="pct"/>
            <w:tcBorders>
              <w:bottom w:val="single" w:sz="4" w:space="0" w:color="auto"/>
              <w:right w:val="single" w:sz="4" w:space="0" w:color="auto"/>
            </w:tcBorders>
            <w:tcMar>
              <w:top w:w="0" w:type="dxa"/>
              <w:left w:w="6" w:type="dxa"/>
              <w:bottom w:w="0" w:type="dxa"/>
              <w:right w:w="6" w:type="dxa"/>
            </w:tcMar>
            <w:hideMark/>
          </w:tcPr>
          <w:p w:rsidR="0009066F" w:rsidRDefault="0009066F">
            <w:pPr>
              <w:pStyle w:val="newncpi0"/>
              <w:jc w:val="left"/>
            </w:pPr>
            <w:r>
              <w:t>Фамилия</w:t>
            </w:r>
          </w:p>
        </w:tc>
        <w:tc>
          <w:tcPr>
            <w:tcW w:w="1370" w:type="pct"/>
            <w:tcBorders>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36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newncpi0"/>
              <w:jc w:val="left"/>
            </w:pPr>
            <w:r>
              <w:lastRenderedPageBreak/>
              <w:t>Собственное имя</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36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newncpi0"/>
              <w:jc w:val="left"/>
            </w:pPr>
            <w:r>
              <w:t>Отчество (если таковое имеется)</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36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newncpi0"/>
              <w:jc w:val="left"/>
            </w:pPr>
            <w:r>
              <w:t>Идентификационный номер</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36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newncpi0"/>
              <w:jc w:val="left"/>
            </w:pPr>
            <w:r>
              <w:t>Цифровой код страны гражданства (подданства)</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36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newncpi0"/>
              <w:jc w:val="left"/>
            </w:pPr>
            <w:r>
              <w:t>Вид документа, удостоверяющего личность иностранных граждан (подданных), лиц без гражданства (подданства), не имеющих разрешения на постоянное проживание в Республике Беларусь,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иностранных граждан (подданных) либо лиц без гражданства (подданства) или международной организацией (далее – документ)</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36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newncpi0"/>
              <w:jc w:val="left"/>
            </w:pPr>
            <w:r>
              <w:t>Серия и номер документа</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36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newncpi0"/>
              <w:jc w:val="left"/>
            </w:pPr>
            <w:r>
              <w:t>Дата выдачи документа</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36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newncpi0"/>
              <w:jc w:val="left"/>
            </w:pPr>
            <w:r>
              <w:t>Регион (область)</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36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newncpi0"/>
              <w:jc w:val="left"/>
            </w:pPr>
            <w:r>
              <w:t>Район</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36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newncpi0"/>
              <w:jc w:val="left"/>
            </w:pPr>
            <w:r>
              <w:t>Город или иной населенный пункт</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36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newncpi0"/>
              <w:jc w:val="left"/>
            </w:pPr>
            <w:r>
              <w:t>Улица</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36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newncpi0"/>
              <w:jc w:val="left"/>
            </w:pPr>
            <w:r>
              <w:t>Дом</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36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newncpi0"/>
              <w:jc w:val="left"/>
            </w:pPr>
            <w:r>
              <w:t>Корпус</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36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newncpi0"/>
              <w:jc w:val="left"/>
            </w:pPr>
            <w:r>
              <w:t>Квартира</w:t>
            </w:r>
          </w:p>
        </w:tc>
        <w:tc>
          <w:tcPr>
            <w:tcW w:w="1370"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3630" w:type="pct"/>
            <w:tcBorders>
              <w:top w:val="single" w:sz="4" w:space="0" w:color="auto"/>
              <w:right w:val="single" w:sz="4" w:space="0" w:color="auto"/>
            </w:tcBorders>
            <w:tcMar>
              <w:top w:w="0" w:type="dxa"/>
              <w:left w:w="6" w:type="dxa"/>
              <w:bottom w:w="0" w:type="dxa"/>
              <w:right w:w="6" w:type="dxa"/>
            </w:tcMar>
            <w:hideMark/>
          </w:tcPr>
          <w:p w:rsidR="0009066F" w:rsidRDefault="0009066F">
            <w:pPr>
              <w:pStyle w:val="newncpi0"/>
              <w:jc w:val="left"/>
            </w:pPr>
            <w:r>
              <w:t>Идентификационный код (номер) налогоплательщика, присвоенный ему в государстве гражданства (подданства)</w:t>
            </w:r>
          </w:p>
        </w:tc>
        <w:tc>
          <w:tcPr>
            <w:tcW w:w="1370"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ewncpi"/>
      </w:pPr>
      <w:r>
        <w:t> </w:t>
      </w:r>
    </w:p>
    <w:p w:rsidR="0009066F" w:rsidRDefault="0009066F">
      <w:pPr>
        <w:pStyle w:val="newncpi0"/>
      </w:pPr>
      <w:r>
        <w:t>Год _______________</w:t>
      </w:r>
    </w:p>
    <w:p w:rsidR="0009066F" w:rsidRDefault="0009066F">
      <w:pPr>
        <w:pStyle w:val="undline"/>
        <w:ind w:left="426"/>
      </w:pPr>
      <w:r>
        <w:t>(четыре цифры года)</w:t>
      </w:r>
    </w:p>
    <w:p w:rsidR="0009066F" w:rsidRDefault="0009066F">
      <w:pPr>
        <w:pStyle w:val="newncpi0"/>
      </w:pPr>
      <w:r>
        <w:t>Ставка подоходного налога с физических лиц</w:t>
      </w:r>
      <w:r>
        <w:rPr>
          <w:vertAlign w:val="superscript"/>
        </w:rPr>
        <w:t>1</w:t>
      </w:r>
      <w:r>
        <w:t xml:space="preserve"> _________</w:t>
      </w:r>
    </w:p>
    <w:p w:rsidR="0009066F" w:rsidRDefault="0009066F">
      <w:pPr>
        <w:pStyle w:val="edizmeren"/>
      </w:pPr>
      <w:r>
        <w:t>(руб. коп.)</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09"/>
        <w:gridCol w:w="688"/>
        <w:gridCol w:w="688"/>
        <w:gridCol w:w="827"/>
        <w:gridCol w:w="824"/>
        <w:gridCol w:w="1100"/>
        <w:gridCol w:w="962"/>
        <w:gridCol w:w="688"/>
        <w:gridCol w:w="688"/>
        <w:gridCol w:w="550"/>
        <w:gridCol w:w="692"/>
        <w:gridCol w:w="481"/>
        <w:gridCol w:w="701"/>
        <w:gridCol w:w="468"/>
        <w:gridCol w:w="695"/>
        <w:gridCol w:w="1103"/>
        <w:gridCol w:w="1515"/>
        <w:gridCol w:w="1537"/>
      </w:tblGrid>
      <w:tr w:rsidR="0009066F">
        <w:trPr>
          <w:trHeight w:val="240"/>
        </w:trPr>
        <w:tc>
          <w:tcPr>
            <w:tcW w:w="480"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Код месяца</w:t>
            </w:r>
            <w:r>
              <w:rPr>
                <w:vertAlign w:val="superscript"/>
              </w:rPr>
              <w:t>2</w:t>
            </w:r>
          </w:p>
        </w:tc>
        <w:tc>
          <w:tcPr>
            <w:tcW w:w="438"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Начислено доходов</w:t>
            </w:r>
          </w:p>
        </w:tc>
        <w:tc>
          <w:tcPr>
            <w:tcW w:w="525"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Доходы, освобождаемые от подоходного налога с физических лиц</w:t>
            </w:r>
          </w:p>
        </w:tc>
        <w:tc>
          <w:tcPr>
            <w:tcW w:w="656"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Доходы, в отношении которых не производится исчисление подоходного налога с физических лиц</w:t>
            </w:r>
          </w:p>
        </w:tc>
        <w:tc>
          <w:tcPr>
            <w:tcW w:w="1579" w:type="pct"/>
            <w:gridSpan w:val="8"/>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Налоговые вычеты</w:t>
            </w:r>
          </w:p>
        </w:tc>
        <w:tc>
          <w:tcPr>
            <w:tcW w:w="833"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xml:space="preserve">Вычеты (расходы) по операциям с ценными бумагами или финансовыми инструментами срочных сделок, </w:t>
            </w:r>
            <w:proofErr w:type="spellStart"/>
            <w:r>
              <w:t>беспоставочными</w:t>
            </w:r>
            <w:proofErr w:type="spellEnd"/>
            <w:r>
              <w:t xml:space="preserve"> внебиржевыми финансовыми инструментами</w:t>
            </w:r>
          </w:p>
        </w:tc>
        <w:tc>
          <w:tcPr>
            <w:tcW w:w="489" w:type="pct"/>
            <w:vMerge w:val="restart"/>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 xml:space="preserve">Налоговая база </w:t>
            </w:r>
            <w:r>
              <w:br/>
              <w:t xml:space="preserve">(гр. 3 – гр. 5 – </w:t>
            </w:r>
            <w:r>
              <w:br/>
              <w:t xml:space="preserve">– гр. 7 – гр. 9 – </w:t>
            </w:r>
            <w:r>
              <w:br/>
              <w:t>– гр. 11 – гр. 13 –</w:t>
            </w:r>
            <w:r>
              <w:br/>
              <w:t>– гр. 15 – гр. 17)</w:t>
            </w:r>
          </w:p>
        </w:tc>
      </w:tr>
      <w:tr w:rsidR="0009066F">
        <w:trPr>
          <w:trHeight w:val="240"/>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gridSpan w:val="2"/>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gridSpan w:val="2"/>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gridSpan w:val="2"/>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4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стандартные</w:t>
            </w:r>
          </w:p>
        </w:tc>
        <w:tc>
          <w:tcPr>
            <w:tcW w:w="3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социальные</w:t>
            </w:r>
          </w:p>
        </w:tc>
        <w:tc>
          <w:tcPr>
            <w:tcW w:w="3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proofErr w:type="spellStart"/>
            <w:r>
              <w:t>имущест</w:t>
            </w:r>
            <w:proofErr w:type="spellEnd"/>
            <w:r>
              <w:t>-</w:t>
            </w:r>
            <w:r>
              <w:br/>
              <w:t>венные</w:t>
            </w:r>
          </w:p>
        </w:tc>
        <w:tc>
          <w:tcPr>
            <w:tcW w:w="3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proofErr w:type="spellStart"/>
            <w:r>
              <w:t>профес</w:t>
            </w:r>
            <w:proofErr w:type="spellEnd"/>
            <w:r>
              <w:t>-</w:t>
            </w:r>
            <w:r>
              <w:br/>
            </w:r>
            <w:proofErr w:type="spellStart"/>
            <w:r>
              <w:t>сиональные</w:t>
            </w:r>
            <w:proofErr w:type="spellEnd"/>
          </w:p>
        </w:tc>
        <w:tc>
          <w:tcPr>
            <w:tcW w:w="0" w:type="auto"/>
            <w:gridSpan w:val="2"/>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tcBorders>
            <w:vAlign w:val="center"/>
            <w:hideMark/>
          </w:tcPr>
          <w:p w:rsidR="0009066F" w:rsidRDefault="0009066F">
            <w:pPr>
              <w:rPr>
                <w:rFonts w:eastAsiaTheme="minorEastAsia"/>
                <w:sz w:val="20"/>
                <w:szCs w:val="20"/>
              </w:rPr>
            </w:pPr>
          </w:p>
        </w:tc>
      </w:tr>
      <w:tr w:rsidR="0009066F">
        <w:trPr>
          <w:trHeight w:val="240"/>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код</w:t>
            </w:r>
            <w:r>
              <w:rPr>
                <w:vertAlign w:val="superscript"/>
              </w:rP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код</w:t>
            </w:r>
            <w:r>
              <w:rPr>
                <w:vertAlign w:val="superscript"/>
              </w:rPr>
              <w:t>4</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код</w:t>
            </w:r>
            <w:r>
              <w:rPr>
                <w:vertAlign w:val="superscript"/>
              </w:rPr>
              <w:t>5</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код</w:t>
            </w:r>
            <w:r>
              <w:rPr>
                <w:vertAlign w:val="superscript"/>
              </w:rPr>
              <w:t>6</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код</w:t>
            </w:r>
            <w:r>
              <w:rPr>
                <w:vertAlign w:val="superscript"/>
              </w:rPr>
              <w:t>7</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код</w:t>
            </w:r>
            <w:r>
              <w:rPr>
                <w:vertAlign w:val="superscript"/>
              </w:rPr>
              <w:t>8</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код</w:t>
            </w:r>
            <w:r>
              <w:rPr>
                <w:vertAlign w:val="superscript"/>
              </w:rPr>
              <w:t>9</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код</w:t>
            </w:r>
            <w:r>
              <w:rPr>
                <w:vertAlign w:val="superscript"/>
              </w:rPr>
              <w:t>10</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0" w:type="auto"/>
            <w:vMerge/>
            <w:tcBorders>
              <w:left w:val="single" w:sz="4" w:space="0" w:color="auto"/>
              <w:bottom w:val="single" w:sz="4" w:space="0" w:color="auto"/>
            </w:tcBorders>
            <w:vAlign w:val="center"/>
            <w:hideMark/>
          </w:tcPr>
          <w:p w:rsidR="0009066F" w:rsidRDefault="0009066F">
            <w:pPr>
              <w:rPr>
                <w:rFonts w:eastAsiaTheme="minorEastAsia"/>
                <w:sz w:val="20"/>
                <w:szCs w:val="20"/>
              </w:rPr>
            </w:pPr>
          </w:p>
        </w:tc>
      </w:tr>
      <w:tr w:rsidR="0009066F">
        <w:trPr>
          <w:trHeight w:val="240"/>
        </w:trPr>
        <w:tc>
          <w:tcPr>
            <w:tcW w:w="4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8</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9</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11</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12</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13</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14</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15</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16</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17</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18</w:t>
            </w:r>
          </w:p>
        </w:tc>
      </w:tr>
      <w:tr w:rsidR="0009066F">
        <w:trPr>
          <w:trHeight w:val="240"/>
        </w:trPr>
        <w:tc>
          <w:tcPr>
            <w:tcW w:w="48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lastRenderedPageBreak/>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r>
      <w:tr w:rsidR="0009066F">
        <w:trPr>
          <w:trHeight w:val="240"/>
        </w:trPr>
        <w:tc>
          <w:tcPr>
            <w:tcW w:w="48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r>
      <w:tr w:rsidR="0009066F">
        <w:trPr>
          <w:trHeight w:val="240"/>
        </w:trPr>
        <w:tc>
          <w:tcPr>
            <w:tcW w:w="48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r>
      <w:tr w:rsidR="0009066F">
        <w:trPr>
          <w:trHeight w:val="240"/>
        </w:trPr>
        <w:tc>
          <w:tcPr>
            <w:tcW w:w="48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Итого за месяц</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r>
      <w:tr w:rsidR="0009066F">
        <w:trPr>
          <w:trHeight w:val="240"/>
        </w:trPr>
        <w:tc>
          <w:tcPr>
            <w:tcW w:w="480"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Итого за год</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xml:space="preserve">х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5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22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4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xml:space="preserve">х </w:t>
            </w:r>
          </w:p>
        </w:tc>
        <w:tc>
          <w:tcPr>
            <w:tcW w:w="22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4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489" w:type="pct"/>
            <w:tcBorders>
              <w:top w:val="single" w:sz="4" w:space="0" w:color="auto"/>
              <w:lef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r>
    </w:tbl>
    <w:p w:rsidR="0009066F" w:rsidRDefault="0009066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08"/>
        <w:gridCol w:w="2200"/>
        <w:gridCol w:w="2889"/>
        <w:gridCol w:w="2612"/>
        <w:gridCol w:w="3574"/>
        <w:gridCol w:w="2933"/>
      </w:tblGrid>
      <w:tr w:rsidR="0009066F">
        <w:trPr>
          <w:trHeight w:val="240"/>
        </w:trPr>
        <w:tc>
          <w:tcPr>
            <w:tcW w:w="480"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Код месяца</w:t>
            </w:r>
            <w:r>
              <w:rPr>
                <w:vertAlign w:val="superscript"/>
              </w:rPr>
              <w:t>2</w:t>
            </w:r>
          </w:p>
        </w:tc>
        <w:tc>
          <w:tcPr>
            <w:tcW w:w="3587"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Удержано</w:t>
            </w:r>
          </w:p>
        </w:tc>
        <w:tc>
          <w:tcPr>
            <w:tcW w:w="933" w:type="pct"/>
            <w:vMerge w:val="restart"/>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К выплате за месяц (гр. 3 – гр. 21)</w:t>
            </w:r>
          </w:p>
        </w:tc>
      </w:tr>
      <w:tr w:rsidR="0009066F">
        <w:trPr>
          <w:trHeight w:val="240"/>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16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подоходный налог с физических лиц</w:t>
            </w:r>
          </w:p>
        </w:tc>
        <w:tc>
          <w:tcPr>
            <w:tcW w:w="8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другие удержания за месяц</w:t>
            </w:r>
          </w:p>
        </w:tc>
        <w:tc>
          <w:tcPr>
            <w:tcW w:w="11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итого удержано за месяц (гр. 19 + гр. 20)</w:t>
            </w:r>
          </w:p>
        </w:tc>
        <w:tc>
          <w:tcPr>
            <w:tcW w:w="0" w:type="auto"/>
            <w:vMerge/>
            <w:tcBorders>
              <w:left w:val="single" w:sz="4" w:space="0" w:color="auto"/>
              <w:bottom w:val="single" w:sz="4" w:space="0" w:color="auto"/>
            </w:tcBorders>
            <w:vAlign w:val="center"/>
            <w:hideMark/>
          </w:tcPr>
          <w:p w:rsidR="0009066F" w:rsidRDefault="0009066F">
            <w:pPr>
              <w:rPr>
                <w:rFonts w:eastAsiaTheme="minorEastAsia"/>
                <w:sz w:val="20"/>
                <w:szCs w:val="20"/>
              </w:rPr>
            </w:pPr>
          </w:p>
        </w:tc>
      </w:tr>
      <w:tr w:rsidR="0009066F">
        <w:trPr>
          <w:trHeight w:val="240"/>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удержано</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proofErr w:type="spellStart"/>
            <w:r>
              <w:t>справочно</w:t>
            </w:r>
            <w:proofErr w:type="spellEnd"/>
            <w:r>
              <w:t>: исчислено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tcBorders>
            <w:vAlign w:val="center"/>
            <w:hideMark/>
          </w:tcPr>
          <w:p w:rsidR="0009066F" w:rsidRDefault="0009066F">
            <w:pPr>
              <w:rPr>
                <w:rFonts w:eastAsiaTheme="minorEastAsia"/>
                <w:sz w:val="20"/>
                <w:szCs w:val="20"/>
              </w:rPr>
            </w:pPr>
          </w:p>
        </w:tc>
      </w:tr>
      <w:tr w:rsidR="0009066F">
        <w:trPr>
          <w:trHeight w:val="240"/>
        </w:trPr>
        <w:tc>
          <w:tcPr>
            <w:tcW w:w="4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19</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19а</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20</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21</w:t>
            </w:r>
          </w:p>
        </w:tc>
        <w:tc>
          <w:tcPr>
            <w:tcW w:w="9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22</w:t>
            </w:r>
          </w:p>
        </w:tc>
      </w:tr>
      <w:tr w:rsidR="0009066F">
        <w:trPr>
          <w:trHeight w:val="240"/>
        </w:trPr>
        <w:tc>
          <w:tcPr>
            <w:tcW w:w="48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33"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48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33"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48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33"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48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Итого за месяц</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33"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40"/>
        </w:trPr>
        <w:tc>
          <w:tcPr>
            <w:tcW w:w="480"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Итого за год</w:t>
            </w:r>
          </w:p>
        </w:tc>
        <w:tc>
          <w:tcPr>
            <w:tcW w:w="70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19"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33"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ewncpi"/>
      </w:pPr>
      <w:r>
        <w:t> </w:t>
      </w:r>
    </w:p>
    <w:p w:rsidR="0009066F" w:rsidRDefault="0009066F">
      <w:pPr>
        <w:pStyle w:val="point"/>
      </w:pPr>
      <w:r>
        <w:t>2. Учет доходов в виде дивидендов и доходов, приравненных к дивидендам (далее – дивиденды), и сумм подоходного налога с физических лиц, подлежащих перечислению в бюджет с таких доходов:</w:t>
      </w:r>
    </w:p>
    <w:p w:rsidR="0009066F" w:rsidRDefault="0009066F">
      <w:pPr>
        <w:pStyle w:val="newncpi"/>
      </w:pPr>
      <w:r>
        <w:t> </w:t>
      </w:r>
    </w:p>
    <w:tbl>
      <w:tblPr>
        <w:tblW w:w="5000" w:type="pct"/>
        <w:tblCellMar>
          <w:left w:w="0" w:type="dxa"/>
          <w:right w:w="0" w:type="dxa"/>
        </w:tblCellMar>
        <w:tblLook w:val="04A0" w:firstRow="1" w:lastRow="0" w:firstColumn="1" w:lastColumn="0" w:noHBand="0" w:noVBand="1"/>
      </w:tblPr>
      <w:tblGrid>
        <w:gridCol w:w="2478"/>
        <w:gridCol w:w="13248"/>
      </w:tblGrid>
      <w:tr w:rsidR="0009066F">
        <w:tc>
          <w:tcPr>
            <w:tcW w:w="788" w:type="pct"/>
            <w:tcMar>
              <w:top w:w="0" w:type="dxa"/>
              <w:left w:w="6" w:type="dxa"/>
              <w:bottom w:w="0" w:type="dxa"/>
              <w:right w:w="6" w:type="dxa"/>
            </w:tcMar>
            <w:hideMark/>
          </w:tcPr>
          <w:p w:rsidR="0009066F" w:rsidRDefault="0009066F">
            <w:pPr>
              <w:pStyle w:val="newncpi0"/>
            </w:pPr>
            <w:r>
              <w:t>____________ квартал</w:t>
            </w:r>
          </w:p>
        </w:tc>
        <w:tc>
          <w:tcPr>
            <w:tcW w:w="4212" w:type="pct"/>
            <w:tcMar>
              <w:top w:w="0" w:type="dxa"/>
              <w:left w:w="6" w:type="dxa"/>
              <w:bottom w:w="0" w:type="dxa"/>
              <w:right w:w="6" w:type="dxa"/>
            </w:tcMar>
            <w:hideMark/>
          </w:tcPr>
          <w:p w:rsidR="0009066F" w:rsidRDefault="0009066F">
            <w:pPr>
              <w:pStyle w:val="newncpi0"/>
            </w:pPr>
            <w:r>
              <w:t>_______________ года</w:t>
            </w:r>
          </w:p>
        </w:tc>
      </w:tr>
      <w:tr w:rsidR="0009066F">
        <w:tc>
          <w:tcPr>
            <w:tcW w:w="788" w:type="pct"/>
            <w:tcMar>
              <w:top w:w="0" w:type="dxa"/>
              <w:left w:w="6" w:type="dxa"/>
              <w:bottom w:w="0" w:type="dxa"/>
              <w:right w:w="6" w:type="dxa"/>
            </w:tcMar>
            <w:hideMark/>
          </w:tcPr>
          <w:p w:rsidR="0009066F" w:rsidRDefault="0009066F">
            <w:pPr>
              <w:pStyle w:val="undline"/>
            </w:pPr>
            <w:r>
              <w:t>(номер квартала)</w:t>
            </w:r>
          </w:p>
        </w:tc>
        <w:tc>
          <w:tcPr>
            <w:tcW w:w="4212" w:type="pct"/>
            <w:tcMar>
              <w:top w:w="0" w:type="dxa"/>
              <w:left w:w="6" w:type="dxa"/>
              <w:bottom w:w="0" w:type="dxa"/>
              <w:right w:w="6" w:type="dxa"/>
            </w:tcMar>
            <w:hideMark/>
          </w:tcPr>
          <w:p w:rsidR="0009066F" w:rsidRDefault="0009066F">
            <w:pPr>
              <w:pStyle w:val="undline"/>
            </w:pPr>
            <w:r>
              <w:t>(четыре цифры года)</w:t>
            </w:r>
          </w:p>
        </w:tc>
      </w:tr>
    </w:tbl>
    <w:p w:rsidR="0009066F" w:rsidRDefault="0009066F">
      <w:pPr>
        <w:pStyle w:val="edizmeren"/>
      </w:pPr>
      <w:r>
        <w:t>(руб. коп.)</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10"/>
        <w:gridCol w:w="1924"/>
        <w:gridCol w:w="1788"/>
        <w:gridCol w:w="1788"/>
        <w:gridCol w:w="1788"/>
        <w:gridCol w:w="1924"/>
        <w:gridCol w:w="3894"/>
      </w:tblGrid>
      <w:tr w:rsidR="0009066F">
        <w:trPr>
          <w:trHeight w:val="240"/>
        </w:trPr>
        <w:tc>
          <w:tcPr>
            <w:tcW w:w="830"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Код месяца</w:t>
            </w:r>
            <w:r>
              <w:rPr>
                <w:vertAlign w:val="superscript"/>
              </w:rPr>
              <w:t>2</w:t>
            </w:r>
          </w:p>
        </w:tc>
        <w:tc>
          <w:tcPr>
            <w:tcW w:w="118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Начислено дивидендов</w:t>
            </w:r>
          </w:p>
        </w:tc>
        <w:tc>
          <w:tcPr>
            <w:tcW w:w="113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Фактически выплачены дивиденды</w:t>
            </w:r>
          </w:p>
        </w:tc>
        <w:tc>
          <w:tcPr>
            <w:tcW w:w="1851" w:type="pct"/>
            <w:gridSpan w:val="2"/>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Сумма подоходного налога с физических лиц, подлежащая перечислению в бюджет с фактически выплаченных дивидендов</w:t>
            </w:r>
          </w:p>
        </w:tc>
      </w:tr>
      <w:tr w:rsidR="0009066F">
        <w:trPr>
          <w:trHeight w:val="240"/>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начисления</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выплаты</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перечисления</w:t>
            </w:r>
          </w:p>
        </w:tc>
        <w:tc>
          <w:tcPr>
            <w:tcW w:w="12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r>
      <w:tr w:rsidR="0009066F">
        <w:trPr>
          <w:trHeight w:val="240"/>
        </w:trPr>
        <w:tc>
          <w:tcPr>
            <w:tcW w:w="8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12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r>
      <w:tr w:rsidR="0009066F">
        <w:trPr>
          <w:trHeight w:val="240"/>
        </w:trPr>
        <w:tc>
          <w:tcPr>
            <w:tcW w:w="8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2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r>
      <w:tr w:rsidR="0009066F">
        <w:trPr>
          <w:trHeight w:val="240"/>
        </w:trPr>
        <w:tc>
          <w:tcPr>
            <w:tcW w:w="8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2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r>
      <w:tr w:rsidR="0009066F">
        <w:trPr>
          <w:trHeight w:val="240"/>
        </w:trPr>
        <w:tc>
          <w:tcPr>
            <w:tcW w:w="8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Итого за 1-й месяц квартала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12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r>
      <w:tr w:rsidR="0009066F">
        <w:trPr>
          <w:trHeight w:val="240"/>
        </w:trPr>
        <w:tc>
          <w:tcPr>
            <w:tcW w:w="8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2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r>
      <w:tr w:rsidR="0009066F">
        <w:trPr>
          <w:trHeight w:val="240"/>
        </w:trPr>
        <w:tc>
          <w:tcPr>
            <w:tcW w:w="8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2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r>
      <w:tr w:rsidR="0009066F">
        <w:trPr>
          <w:trHeight w:val="240"/>
        </w:trPr>
        <w:tc>
          <w:tcPr>
            <w:tcW w:w="8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Итого за 2-й месяц квартала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12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r>
      <w:tr w:rsidR="0009066F">
        <w:trPr>
          <w:trHeight w:val="240"/>
        </w:trPr>
        <w:tc>
          <w:tcPr>
            <w:tcW w:w="8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12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r>
      <w:tr w:rsidR="0009066F">
        <w:trPr>
          <w:trHeight w:val="240"/>
        </w:trPr>
        <w:tc>
          <w:tcPr>
            <w:tcW w:w="83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Итого за 3-й месяц квартала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12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r>
      <w:tr w:rsidR="0009066F">
        <w:trPr>
          <w:trHeight w:val="240"/>
        </w:trPr>
        <w:tc>
          <w:tcPr>
            <w:tcW w:w="830"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Итого за квартал</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5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5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56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9066F" w:rsidRDefault="0009066F">
            <w:pPr>
              <w:pStyle w:val="table10"/>
              <w:jc w:val="center"/>
            </w:pPr>
            <w:r>
              <w:t>х</w:t>
            </w:r>
          </w:p>
        </w:tc>
        <w:tc>
          <w:tcPr>
            <w:tcW w:w="1239" w:type="pct"/>
            <w:tcBorders>
              <w:top w:val="single" w:sz="4" w:space="0" w:color="auto"/>
              <w:left w:val="single" w:sz="4" w:space="0" w:color="auto"/>
            </w:tcBorders>
            <w:tcMar>
              <w:top w:w="0" w:type="dxa"/>
              <w:left w:w="6" w:type="dxa"/>
              <w:bottom w:w="0" w:type="dxa"/>
              <w:right w:w="6" w:type="dxa"/>
            </w:tcMar>
            <w:vAlign w:val="bottom"/>
            <w:hideMark/>
          </w:tcPr>
          <w:p w:rsidR="0009066F" w:rsidRDefault="0009066F">
            <w:pPr>
              <w:pStyle w:val="table10"/>
              <w:jc w:val="center"/>
            </w:pPr>
            <w:r>
              <w:t> </w:t>
            </w:r>
          </w:p>
        </w:tc>
      </w:tr>
    </w:tbl>
    <w:p w:rsidR="0009066F" w:rsidRDefault="0009066F">
      <w:pPr>
        <w:pStyle w:val="newncpi"/>
      </w:pPr>
      <w:r>
        <w:t> </w:t>
      </w:r>
    </w:p>
    <w:p w:rsidR="0009066F" w:rsidRDefault="0009066F">
      <w:pPr>
        <w:pStyle w:val="snoskiline"/>
      </w:pPr>
      <w:r>
        <w:lastRenderedPageBreak/>
        <w:t>______________________________</w:t>
      </w:r>
    </w:p>
    <w:p w:rsidR="0009066F" w:rsidRDefault="0009066F">
      <w:pPr>
        <w:pStyle w:val="snoski"/>
      </w:pPr>
      <w:r>
        <w:rPr>
          <w:vertAlign w:val="superscript"/>
        </w:rPr>
        <w:t>1 </w:t>
      </w:r>
      <w:r>
        <w:t>Указывается числовое значение, соответствующее размеру ставки подоходного налога с физических лиц, примененной в отношении дохода физического лица. Может указываться значение 0, 6, 9, 10, 13 или иное значение в зависимости от размера ставки налога на доходы физических лиц, применяемой в соответствии с международными договорами Республики Беларусь по вопросам налогообложения.</w:t>
      </w:r>
    </w:p>
    <w:p w:rsidR="0009066F" w:rsidRDefault="0009066F">
      <w:pPr>
        <w:pStyle w:val="snoski"/>
      </w:pPr>
      <w:r>
        <w:rPr>
          <w:vertAlign w:val="superscript"/>
        </w:rPr>
        <w:t>2 </w:t>
      </w:r>
      <w:r>
        <w:t>Указывается код, принимающий значения от 01 до 12, соответствующие порядковому номеру календарного месяца года.</w:t>
      </w:r>
    </w:p>
    <w:p w:rsidR="0009066F" w:rsidRDefault="0009066F">
      <w:pPr>
        <w:pStyle w:val="snoski"/>
      </w:pPr>
      <w:r>
        <w:rPr>
          <w:vertAlign w:val="superscript"/>
        </w:rPr>
        <w:t>3 </w:t>
      </w:r>
      <w:r>
        <w:t>Указывается код дохода согласно подпункту 4.2 пункта 4 приложения 9 к постановлению Министерства по налогам и сборам Республики Беларусь от 15 ноября 2021 г. № 35 «О формах и перечне сведений».</w:t>
      </w:r>
    </w:p>
    <w:p w:rsidR="0009066F" w:rsidRDefault="0009066F">
      <w:pPr>
        <w:pStyle w:val="snoski"/>
      </w:pPr>
      <w:r>
        <w:rPr>
          <w:vertAlign w:val="superscript"/>
        </w:rPr>
        <w:t>4 </w:t>
      </w:r>
      <w:r>
        <w:t>Указывается код дохода, освобождаемого от подоходного налога с физических лиц, согласно подпункту 5.2 пункта 5 приложения 9 к постановлению Министерства по налогам и сборам Республики Беларусь от 15 ноября 2021 г. № 35.</w:t>
      </w:r>
    </w:p>
    <w:p w:rsidR="0009066F" w:rsidRDefault="0009066F">
      <w:pPr>
        <w:pStyle w:val="snoski"/>
      </w:pPr>
      <w:r>
        <w:rPr>
          <w:vertAlign w:val="superscript"/>
        </w:rPr>
        <w:t>5 </w:t>
      </w:r>
      <w:r>
        <w:t>Указывается код дохода, в отношении которого не производится исчисление подоходного налога с физических лиц, согласно подпункту 6.2 пункта 6 приложения 9 к постановлению Министерства по налогам и сборам Республики Беларусь от 15 ноября 2021 г. № 35.</w:t>
      </w:r>
    </w:p>
    <w:p w:rsidR="0009066F" w:rsidRDefault="0009066F">
      <w:pPr>
        <w:pStyle w:val="snoski"/>
      </w:pPr>
      <w:r>
        <w:rPr>
          <w:vertAlign w:val="superscript"/>
        </w:rPr>
        <w:t>6 </w:t>
      </w:r>
      <w:r>
        <w:t>Указывается код стандартного налогового вычета согласно подпункту 7.2 пункта 7 приложения 9 к постановлению Министерства по налогам и сборам Республики Беларусь от 15 ноября 2021 г. № 35.</w:t>
      </w:r>
    </w:p>
    <w:p w:rsidR="0009066F" w:rsidRDefault="0009066F">
      <w:pPr>
        <w:pStyle w:val="snoski"/>
      </w:pPr>
      <w:r>
        <w:rPr>
          <w:vertAlign w:val="superscript"/>
        </w:rPr>
        <w:t>7 </w:t>
      </w:r>
      <w:r>
        <w:t>Указывается код социального налогового вычета согласно подпункту 8.2 пункта 8 приложения 9 к постановлению Министерства по налогам и сборам Республики Беларусь от 15 ноября 2021 г. № 35.</w:t>
      </w:r>
    </w:p>
    <w:p w:rsidR="0009066F" w:rsidRDefault="0009066F">
      <w:pPr>
        <w:pStyle w:val="snoski"/>
      </w:pPr>
      <w:r>
        <w:rPr>
          <w:vertAlign w:val="superscript"/>
        </w:rPr>
        <w:t>8 </w:t>
      </w:r>
      <w:r>
        <w:t>Указывается код имущественного налогового вычета согласно подпункту 9.2 пункта 9 приложения 9 к постановлению Министерства по налогам и сборам Республики Беларусь от 15 ноября 2021 г. № 35.</w:t>
      </w:r>
    </w:p>
    <w:p w:rsidR="0009066F" w:rsidRDefault="0009066F">
      <w:pPr>
        <w:pStyle w:val="snoski"/>
      </w:pPr>
      <w:r>
        <w:rPr>
          <w:vertAlign w:val="superscript"/>
        </w:rPr>
        <w:t>9 </w:t>
      </w:r>
      <w:r>
        <w:t>Указывается код профессионального налогового вычета согласно подпункту 10.2 пункта 10 приложения 9 к постановлению Министерства по налогам и сборам Республики Беларусь от 15 ноября 2021 г. № 35.</w:t>
      </w:r>
    </w:p>
    <w:p w:rsidR="0009066F" w:rsidRDefault="0009066F">
      <w:pPr>
        <w:pStyle w:val="snoski"/>
        <w:spacing w:after="240"/>
      </w:pPr>
      <w:r>
        <w:rPr>
          <w:vertAlign w:val="superscript"/>
        </w:rPr>
        <w:t>10 </w:t>
      </w:r>
      <w:r>
        <w:t xml:space="preserve">Указывается код вычета (расхода) по операциям с ценными бумагами или финансовыми инструментами срочных сделок, </w:t>
      </w:r>
      <w:proofErr w:type="spellStart"/>
      <w:r>
        <w:t>беспоставочными</w:t>
      </w:r>
      <w:proofErr w:type="spellEnd"/>
      <w:r>
        <w:t xml:space="preserve"> внебиржевыми финансовыми инструментами согласно подпункту 11.2 пункта 11 приложения 9 к постановлению Министерства по налогам и сборам Республики Беларусь от 15 ноября 2021 г. № 35.</w:t>
      </w:r>
    </w:p>
    <w:p w:rsidR="0009066F" w:rsidRDefault="0009066F">
      <w:pPr>
        <w:pStyle w:val="newncpi"/>
      </w:pPr>
      <w:r>
        <w:t> </w:t>
      </w:r>
    </w:p>
    <w:p w:rsidR="0009066F" w:rsidRDefault="0009066F">
      <w:pPr>
        <w:pStyle w:val="nonumheader"/>
      </w:pPr>
      <w:r>
        <w:t>СЧЕТ «РАСЧЕТЫ С РАЗНЫМИ ДЕБИТОРАМИ И КРЕДИТОРАМИ»</w:t>
      </w:r>
    </w:p>
    <w:p w:rsidR="0009066F" w:rsidRDefault="0009066F">
      <w:pPr>
        <w:pStyle w:val="nonumheader"/>
      </w:pPr>
      <w:r>
        <w:t>СУБСЧЕТ «РАСЧЕТЫ ПО ПЛАТЕЖАМ В БЮДЖЕТ ГОСУДАРСТВЕННОГО ВНЕБЮДЖЕТНОГО ФОНДА СОЦИАЛЬНОЙ ЗАЩИТЫ НАСЕЛЕНИЯ РЕСПУБЛИКИ БЕЛАРУСЬ»</w:t>
      </w:r>
    </w:p>
    <w:p w:rsidR="0009066F" w:rsidRDefault="0009066F">
      <w:pPr>
        <w:pStyle w:val="newncpi"/>
      </w:pPr>
      <w:r>
        <w:t>Таблица 1. Расчеты по обязательным страховым взносам</w:t>
      </w:r>
    </w:p>
    <w:p w:rsidR="0009066F" w:rsidRDefault="0009066F">
      <w:pPr>
        <w:pStyle w:val="newncpi"/>
      </w:pPr>
      <w:r>
        <w:t> </w:t>
      </w:r>
    </w:p>
    <w:p w:rsidR="0009066F" w:rsidRDefault="0009066F">
      <w:pPr>
        <w:pStyle w:val="edizmeren"/>
      </w:pPr>
      <w:r>
        <w:t>(руб. коп.)</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7"/>
        <w:gridCol w:w="2262"/>
        <w:gridCol w:w="1986"/>
        <w:gridCol w:w="710"/>
        <w:gridCol w:w="1418"/>
        <w:gridCol w:w="852"/>
        <w:gridCol w:w="1418"/>
        <w:gridCol w:w="1276"/>
        <w:gridCol w:w="1559"/>
        <w:gridCol w:w="1135"/>
        <w:gridCol w:w="566"/>
        <w:gridCol w:w="993"/>
        <w:gridCol w:w="974"/>
      </w:tblGrid>
      <w:tr w:rsidR="0009066F">
        <w:trPr>
          <w:trHeight w:val="238"/>
        </w:trPr>
        <w:tc>
          <w:tcPr>
            <w:tcW w:w="180"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Месяц</w:t>
            </w:r>
          </w:p>
        </w:tc>
        <w:tc>
          <w:tcPr>
            <w:tcW w:w="72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выплат в денежном и (или) натуральном выражении, начисленных в пользу работника</w:t>
            </w:r>
          </w:p>
        </w:tc>
        <w:tc>
          <w:tcPr>
            <w:tcW w:w="63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выплат, на которые начисляются обязательные страховые взносы</w:t>
            </w:r>
          </w:p>
        </w:tc>
        <w:tc>
          <w:tcPr>
            <w:tcW w:w="67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начисленных обязательных страховых взносов</w:t>
            </w:r>
          </w:p>
        </w:tc>
        <w:tc>
          <w:tcPr>
            <w:tcW w:w="2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Иные платежи</w:t>
            </w:r>
          </w:p>
        </w:tc>
        <w:tc>
          <w:tcPr>
            <w:tcW w:w="45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Перечислено из бюджета фонда плательщику</w:t>
            </w:r>
          </w:p>
        </w:tc>
        <w:tc>
          <w:tcPr>
            <w:tcW w:w="4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начисленных пособий</w:t>
            </w:r>
          </w:p>
        </w:tc>
        <w:tc>
          <w:tcPr>
            <w:tcW w:w="4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Подлежит уплате за месяц</w:t>
            </w:r>
            <w:r>
              <w:br/>
              <w:t>(гр. 4 + гр. 6 +</w:t>
            </w:r>
            <w:r>
              <w:br/>
              <w:t>+ гр. 7 – гр. 8)</w:t>
            </w:r>
          </w:p>
        </w:tc>
        <w:tc>
          <w:tcPr>
            <w:tcW w:w="54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Перечислено в бюджет фонда</w:t>
            </w:r>
          </w:p>
        </w:tc>
        <w:tc>
          <w:tcPr>
            <w:tcW w:w="626" w:type="pct"/>
            <w:gridSpan w:val="2"/>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Задолженность</w:t>
            </w: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всего</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 том числе 1 %</w:t>
            </w: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и номер документа</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хозяйству</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хозяйства</w:t>
            </w:r>
          </w:p>
        </w:tc>
      </w:tr>
      <w:tr w:rsidR="0009066F">
        <w:trPr>
          <w:trHeight w:val="238"/>
        </w:trPr>
        <w:tc>
          <w:tcPr>
            <w:tcW w:w="1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8</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9</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10</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11</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12</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13</w:t>
            </w:r>
          </w:p>
        </w:tc>
      </w:tr>
      <w:tr w:rsidR="0009066F">
        <w:trPr>
          <w:trHeight w:val="238"/>
        </w:trPr>
        <w:tc>
          <w:tcPr>
            <w:tcW w:w="153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lastRenderedPageBreak/>
              <w:t>Остаток на 01.01.20___ г.</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180"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72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32"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10"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ewncpi"/>
      </w:pPr>
      <w:r>
        <w:t> </w:t>
      </w:r>
    </w:p>
    <w:p w:rsidR="0009066F" w:rsidRDefault="0009066F">
      <w:pPr>
        <w:pStyle w:val="newncpi"/>
      </w:pPr>
      <w:r>
        <w:t>Таблица 2. Расчеты по взносам на профессиональное пенсионное страхование</w:t>
      </w:r>
    </w:p>
    <w:p w:rsidR="0009066F" w:rsidRDefault="0009066F">
      <w:pPr>
        <w:pStyle w:val="newncpi"/>
      </w:pPr>
      <w:r>
        <w:t> </w:t>
      </w:r>
    </w:p>
    <w:p w:rsidR="0009066F" w:rsidRDefault="0009066F">
      <w:pPr>
        <w:pStyle w:val="edizmeren"/>
      </w:pPr>
      <w:r>
        <w:t>(руб. коп.)</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69"/>
        <w:gridCol w:w="2785"/>
        <w:gridCol w:w="2785"/>
        <w:gridCol w:w="1691"/>
        <w:gridCol w:w="1465"/>
        <w:gridCol w:w="1685"/>
        <w:gridCol w:w="993"/>
        <w:gridCol w:w="1531"/>
        <w:gridCol w:w="1512"/>
      </w:tblGrid>
      <w:tr w:rsidR="0009066F">
        <w:trPr>
          <w:trHeight w:val="238"/>
        </w:trPr>
        <w:tc>
          <w:tcPr>
            <w:tcW w:w="404"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Месяц</w:t>
            </w:r>
          </w:p>
        </w:tc>
        <w:tc>
          <w:tcPr>
            <w:tcW w:w="8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выплат, на которые начисляются взносы на профессиональное пенсионное страхование</w:t>
            </w:r>
          </w:p>
        </w:tc>
        <w:tc>
          <w:tcPr>
            <w:tcW w:w="8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начисленных взносов на профессиональное страхование</w:t>
            </w:r>
          </w:p>
        </w:tc>
        <w:tc>
          <w:tcPr>
            <w:tcW w:w="5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Иные платежи</w:t>
            </w:r>
          </w:p>
        </w:tc>
        <w:tc>
          <w:tcPr>
            <w:tcW w:w="46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Подлежит уплате за месяц</w:t>
            </w:r>
            <w:r>
              <w:br/>
              <w:t>(гр. 3 + гр. 4)</w:t>
            </w:r>
          </w:p>
        </w:tc>
        <w:tc>
          <w:tcPr>
            <w:tcW w:w="85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Перечислено в бюджет фонда</w:t>
            </w:r>
          </w:p>
        </w:tc>
        <w:tc>
          <w:tcPr>
            <w:tcW w:w="968" w:type="pct"/>
            <w:gridSpan w:val="2"/>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Задолженность</w:t>
            </w: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и номер документа</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хозяйству</w:t>
            </w:r>
          </w:p>
        </w:tc>
        <w:tc>
          <w:tcPr>
            <w:tcW w:w="4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хозяйства</w:t>
            </w:r>
          </w:p>
        </w:tc>
      </w:tr>
      <w:tr w:rsidR="0009066F">
        <w:trPr>
          <w:trHeight w:val="238"/>
        </w:trPr>
        <w:tc>
          <w:tcPr>
            <w:tcW w:w="4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8</w:t>
            </w:r>
          </w:p>
        </w:tc>
        <w:tc>
          <w:tcPr>
            <w:tcW w:w="4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9</w:t>
            </w:r>
          </w:p>
        </w:tc>
      </w:tr>
      <w:tr w:rsidR="0009066F">
        <w:trPr>
          <w:trHeight w:val="238"/>
        </w:trPr>
        <w:tc>
          <w:tcPr>
            <w:tcW w:w="12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Остаток на 01.01.20___ г.</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81"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404"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8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8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53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53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81"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ewncpi"/>
      </w:pPr>
      <w:r>
        <w:t> </w:t>
      </w:r>
    </w:p>
    <w:p w:rsidR="0009066F" w:rsidRDefault="0009066F">
      <w:pPr>
        <w:pStyle w:val="newncpi0"/>
        <w:jc w:val="left"/>
      </w:pPr>
      <w:r>
        <w:t>Карточка учета начисленных обязательных страховых взносов</w:t>
      </w:r>
      <w:r>
        <w:br/>
        <w:t>в бюджет фонда и пособий из средств бюджета фонда ___________________________________________________________________________________</w:t>
      </w:r>
    </w:p>
    <w:p w:rsidR="0009066F" w:rsidRDefault="0009066F">
      <w:pPr>
        <w:pStyle w:val="undline"/>
        <w:ind w:left="7230"/>
      </w:pPr>
      <w:r>
        <w:t>(фамилия, собственное имя, отчество (если таковое имеется) работника)</w:t>
      </w:r>
    </w:p>
    <w:p w:rsidR="0009066F" w:rsidRDefault="0009066F">
      <w:pPr>
        <w:pStyle w:val="newncpi0"/>
      </w:pPr>
      <w:r>
        <w:t>_________________________________________________________________________________________________________________________________</w:t>
      </w:r>
    </w:p>
    <w:p w:rsidR="0009066F" w:rsidRDefault="0009066F">
      <w:pPr>
        <w:pStyle w:val="undline"/>
        <w:jc w:val="center"/>
      </w:pPr>
      <w:r>
        <w:t>(дата и номер договора, дата выплаты вознаграждения)</w:t>
      </w:r>
    </w:p>
    <w:p w:rsidR="0009066F" w:rsidRDefault="0009066F">
      <w:pPr>
        <w:pStyle w:val="newncpi0"/>
      </w:pPr>
      <w:r>
        <w:t>_________________________________________________________________________________________________________________________________</w:t>
      </w:r>
    </w:p>
    <w:p w:rsidR="0009066F" w:rsidRDefault="0009066F">
      <w:pPr>
        <w:pStyle w:val="undline"/>
        <w:jc w:val="center"/>
      </w:pPr>
      <w:r>
        <w:t>(группа и период инвалидности)</w:t>
      </w:r>
    </w:p>
    <w:p w:rsidR="0009066F" w:rsidRDefault="0009066F">
      <w:pPr>
        <w:pStyle w:val="newncpi"/>
      </w:pPr>
      <w:r>
        <w:t> </w:t>
      </w:r>
    </w:p>
    <w:p w:rsidR="0009066F" w:rsidRDefault="0009066F">
      <w:pPr>
        <w:pStyle w:val="edizmeren"/>
      </w:pPr>
      <w:r>
        <w:t>(руб. коп.)</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8"/>
        <w:gridCol w:w="113"/>
        <w:gridCol w:w="113"/>
        <w:gridCol w:w="113"/>
        <w:gridCol w:w="113"/>
        <w:gridCol w:w="770"/>
        <w:gridCol w:w="1245"/>
        <w:gridCol w:w="519"/>
        <w:gridCol w:w="912"/>
        <w:gridCol w:w="1201"/>
        <w:gridCol w:w="1326"/>
        <w:gridCol w:w="1000"/>
        <w:gridCol w:w="1069"/>
        <w:gridCol w:w="1396"/>
        <w:gridCol w:w="1876"/>
        <w:gridCol w:w="987"/>
        <w:gridCol w:w="1204"/>
        <w:gridCol w:w="1191"/>
      </w:tblGrid>
      <w:tr w:rsidR="0009066F">
        <w:trPr>
          <w:trHeight w:val="238"/>
        </w:trPr>
        <w:tc>
          <w:tcPr>
            <w:tcW w:w="181"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Месяц</w:t>
            </w:r>
          </w:p>
        </w:tc>
        <w:tc>
          <w:tcPr>
            <w:tcW w:w="389"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Выплаты в денежном и (или) натуральном выражении, начисленные в пользу работника</w:t>
            </w:r>
          </w:p>
        </w:tc>
        <w:tc>
          <w:tcPr>
            <w:tcW w:w="3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Выплаты, на которые начисляются обязательные страховые взносы</w:t>
            </w:r>
          </w:p>
        </w:tc>
        <w:tc>
          <w:tcPr>
            <w:tcW w:w="45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начисленных обязательных страховых взносов</w:t>
            </w:r>
          </w:p>
        </w:tc>
        <w:tc>
          <w:tcPr>
            <w:tcW w:w="3579" w:type="pct"/>
            <w:gridSpan w:val="9"/>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Начислено пособий</w:t>
            </w: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w:t>
            </w:r>
          </w:p>
        </w:tc>
        <w:tc>
          <w:tcPr>
            <w:tcW w:w="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w:t>
            </w:r>
          </w:p>
        </w:tc>
        <w:tc>
          <w:tcPr>
            <w:tcW w:w="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w:t>
            </w:r>
          </w:p>
        </w:tc>
        <w:tc>
          <w:tcPr>
            <w:tcW w:w="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w:t>
            </w:r>
          </w:p>
        </w:tc>
        <w:tc>
          <w:tcPr>
            <w:tcW w:w="2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итого</w:t>
            </w:r>
            <w:r>
              <w:br/>
              <w:t>(гр. 2 +</w:t>
            </w:r>
            <w:r>
              <w:br/>
              <w:t>+ гр. 3 +</w:t>
            </w:r>
            <w:r>
              <w:br/>
              <w:t>+ гр. 4 +</w:t>
            </w:r>
            <w:r>
              <w:br/>
              <w:t>+ гр. 5)</w:t>
            </w: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1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всего</w:t>
            </w:r>
          </w:p>
        </w:tc>
        <w:tc>
          <w:tcPr>
            <w:tcW w:w="2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 том числе 1 %</w:t>
            </w:r>
          </w:p>
        </w:tc>
        <w:tc>
          <w:tcPr>
            <w:tcW w:w="250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3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за какой месяц</w:t>
            </w:r>
          </w:p>
        </w:tc>
        <w:tc>
          <w:tcPr>
            <w:tcW w:w="3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xml:space="preserve">количество календарных дней, за которые начислены пособия, указанные в </w:t>
            </w:r>
            <w:r>
              <w:lastRenderedPageBreak/>
              <w:t>графах 10, 11 и 15</w:t>
            </w:r>
          </w:p>
        </w:tc>
        <w:tc>
          <w:tcPr>
            <w:tcW w:w="37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lastRenderedPageBreak/>
              <w:t>количество пособий, указанных в графах 12–14</w:t>
            </w: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xml:space="preserve">пособия по временной </w:t>
            </w:r>
            <w:proofErr w:type="spellStart"/>
            <w:r>
              <w:t>нетрудоспо</w:t>
            </w:r>
            <w:proofErr w:type="spellEnd"/>
            <w:r>
              <w:t>-</w:t>
            </w:r>
            <w:r>
              <w:br/>
            </w:r>
            <w:proofErr w:type="spellStart"/>
            <w:r>
              <w:t>собности</w:t>
            </w:r>
            <w:proofErr w:type="spellEnd"/>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пособия по беременности и родам</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едино-</w:t>
            </w:r>
            <w:r>
              <w:br/>
              <w:t>временные пособия</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пособия по уходу за ребенком в возрасте до 3 лет</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xml:space="preserve">пособия на детей старше 3 лет из отдельных категорий </w:t>
            </w:r>
            <w:r>
              <w:lastRenderedPageBreak/>
              <w:t>семей и семьям на детей в возрасте от 3 до 18 лет в период воспитания ребенка в возрасте до 3 лет</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lastRenderedPageBreak/>
              <w:t xml:space="preserve">оплата одного дополнительного свободного от работы дня в месяц матери (мачехе) или </w:t>
            </w:r>
            <w:r>
              <w:lastRenderedPageBreak/>
              <w:t>отцу (отчиму), опекуну (попечителю), воспитывающей(ему) ребенка-инвалида в возрасте до 18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09066F" w:rsidRDefault="0009066F">
            <w:pPr>
              <w:rPr>
                <w:rFonts w:eastAsiaTheme="minorEastAsia"/>
                <w:sz w:val="20"/>
                <w:szCs w:val="20"/>
              </w:rPr>
            </w:pPr>
          </w:p>
        </w:tc>
      </w:tr>
      <w:tr w:rsidR="0009066F">
        <w:trPr>
          <w:trHeight w:val="238"/>
        </w:trPr>
        <w:tc>
          <w:tcPr>
            <w:tcW w:w="1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8</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9</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10</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11</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12</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13</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14</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16</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17</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18</w:t>
            </w:r>
          </w:p>
        </w:tc>
      </w:tr>
      <w:tr w:rsidR="0009066F">
        <w:trPr>
          <w:trHeight w:val="238"/>
        </w:trPr>
        <w:tc>
          <w:tcPr>
            <w:tcW w:w="181"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45"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9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82"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22"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1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4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59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83"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79"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ewncpi"/>
      </w:pPr>
      <w:r>
        <w:t> </w:t>
      </w:r>
    </w:p>
    <w:p w:rsidR="0009066F" w:rsidRDefault="0009066F">
      <w:pPr>
        <w:pStyle w:val="newncpi0"/>
      </w:pPr>
      <w:r>
        <w:t>Карточка учета начисленных взносов на профессиональное</w:t>
      </w:r>
    </w:p>
    <w:p w:rsidR="0009066F" w:rsidRDefault="0009066F">
      <w:pPr>
        <w:pStyle w:val="newncpi0"/>
      </w:pPr>
      <w:r>
        <w:t>пенсионное страхование в бюджет фонда ______________________________________________________________</w:t>
      </w:r>
    </w:p>
    <w:p w:rsidR="0009066F" w:rsidRDefault="0009066F">
      <w:pPr>
        <w:pStyle w:val="undline"/>
        <w:ind w:left="5245"/>
      </w:pPr>
      <w:r>
        <w:t>(фамилия, собственное имя, отчество (если таковое имеется) работника)</w:t>
      </w:r>
    </w:p>
    <w:p w:rsidR="0009066F" w:rsidRDefault="0009066F">
      <w:pPr>
        <w:pStyle w:val="newncpi"/>
      </w:pPr>
      <w:r>
        <w:t> </w:t>
      </w:r>
    </w:p>
    <w:p w:rsidR="0009066F" w:rsidRDefault="0009066F">
      <w:pPr>
        <w:pStyle w:val="newncpi0"/>
      </w:pPr>
      <w:r>
        <w:t>Размер взносов (в процентах) _____________________________________________</w:t>
      </w:r>
    </w:p>
    <w:p w:rsidR="0009066F" w:rsidRDefault="0009066F">
      <w:pPr>
        <w:pStyle w:val="newncpi"/>
      </w:pPr>
      <w:r>
        <w:t> </w:t>
      </w:r>
    </w:p>
    <w:p w:rsidR="0009066F" w:rsidRDefault="0009066F">
      <w:pPr>
        <w:pStyle w:val="edizmeren"/>
      </w:pPr>
      <w:r>
        <w:t>(руб. коп.)</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72"/>
        <w:gridCol w:w="1132"/>
        <w:gridCol w:w="1276"/>
        <w:gridCol w:w="1276"/>
        <w:gridCol w:w="1135"/>
        <w:gridCol w:w="2694"/>
        <w:gridCol w:w="3684"/>
        <w:gridCol w:w="3247"/>
      </w:tblGrid>
      <w:tr w:rsidR="0009066F">
        <w:trPr>
          <w:trHeight w:val="238"/>
        </w:trPr>
        <w:tc>
          <w:tcPr>
            <w:tcW w:w="405"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Месяц</w:t>
            </w:r>
          </w:p>
        </w:tc>
        <w:tc>
          <w:tcPr>
            <w:tcW w:w="2390"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Выплаты в денежном и (или) натуральном выражении, начисленные в пользу работника</w:t>
            </w:r>
          </w:p>
        </w:tc>
        <w:tc>
          <w:tcPr>
            <w:tcW w:w="11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 выплат, на которые начисляются взносы на профессиональное пенсионное страхование</w:t>
            </w:r>
          </w:p>
        </w:tc>
        <w:tc>
          <w:tcPr>
            <w:tcW w:w="1033" w:type="pct"/>
            <w:vMerge w:val="restart"/>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Сумма начисленных взносов на профессиональное страхование</w:t>
            </w: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w:t>
            </w:r>
          </w:p>
        </w:tc>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итого</w:t>
            </w:r>
            <w:r>
              <w:br/>
              <w:t>(гр. 2 + гр. 3 + гр. 4 + гр. 5)</w:t>
            </w: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tcBorders>
            <w:vAlign w:val="center"/>
            <w:hideMark/>
          </w:tcPr>
          <w:p w:rsidR="0009066F" w:rsidRDefault="0009066F">
            <w:pPr>
              <w:rPr>
                <w:rFonts w:eastAsiaTheme="minorEastAsia"/>
                <w:sz w:val="20"/>
                <w:szCs w:val="20"/>
              </w:rPr>
            </w:pPr>
          </w:p>
        </w:tc>
      </w:tr>
      <w:tr w:rsidR="0009066F">
        <w:trPr>
          <w:trHeight w:val="238"/>
        </w:trPr>
        <w:tc>
          <w:tcPr>
            <w:tcW w:w="4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c>
          <w:tcPr>
            <w:tcW w:w="10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8</w:t>
            </w:r>
          </w:p>
        </w:tc>
      </w:tr>
      <w:tr w:rsidR="0009066F">
        <w:trPr>
          <w:trHeight w:val="238"/>
        </w:trPr>
        <w:tc>
          <w:tcPr>
            <w:tcW w:w="405"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5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172"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033"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ewncpi"/>
      </w:pPr>
      <w:r>
        <w:t> </w:t>
      </w:r>
    </w:p>
    <w:p w:rsidR="0009066F" w:rsidRDefault="0009066F">
      <w:pPr>
        <w:pStyle w:val="newncpi0"/>
        <w:jc w:val="center"/>
      </w:pPr>
      <w:r>
        <w:t>Учет расходов за счет средств бюджета фонда</w:t>
      </w:r>
    </w:p>
    <w:p w:rsidR="0009066F" w:rsidRDefault="0009066F">
      <w:pPr>
        <w:pStyle w:val="newncpi"/>
      </w:pPr>
      <w:r>
        <w:t> </w:t>
      </w:r>
    </w:p>
    <w:p w:rsidR="0009066F" w:rsidRDefault="0009066F">
      <w:pPr>
        <w:pStyle w:val="edizmeren"/>
      </w:pPr>
      <w:r>
        <w:t>(руб. коп.)</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0"/>
        <w:gridCol w:w="1959"/>
        <w:gridCol w:w="1368"/>
        <w:gridCol w:w="1182"/>
        <w:gridCol w:w="2197"/>
        <w:gridCol w:w="1443"/>
        <w:gridCol w:w="1141"/>
        <w:gridCol w:w="2122"/>
        <w:gridCol w:w="2615"/>
        <w:gridCol w:w="1119"/>
      </w:tblGrid>
      <w:tr w:rsidR="0009066F">
        <w:trPr>
          <w:trHeight w:val="238"/>
        </w:trPr>
        <w:tc>
          <w:tcPr>
            <w:tcW w:w="181"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Месяц</w:t>
            </w:r>
          </w:p>
        </w:tc>
        <w:tc>
          <w:tcPr>
            <w:tcW w:w="6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Пособие по временной нетрудоспособности</w:t>
            </w:r>
          </w:p>
        </w:tc>
        <w:tc>
          <w:tcPr>
            <w:tcW w:w="4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Пособие по беременности и родам</w:t>
            </w:r>
          </w:p>
        </w:tc>
        <w:tc>
          <w:tcPr>
            <w:tcW w:w="3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Пособие в связи с рождением ребенка</w:t>
            </w:r>
          </w:p>
        </w:tc>
        <w:tc>
          <w:tcPr>
            <w:tcW w:w="6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Пособие женщинам, ставшим на учет в организациях здравоохранения до 12-недельного срока беременности</w:t>
            </w:r>
          </w:p>
        </w:tc>
        <w:tc>
          <w:tcPr>
            <w:tcW w:w="4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Пособие на погребение и возмещение расходов на погребение</w:t>
            </w:r>
          </w:p>
        </w:tc>
        <w:tc>
          <w:tcPr>
            <w:tcW w:w="3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Пособие по уходу за ребенком в возрасте до 3 лет</w:t>
            </w:r>
          </w:p>
        </w:tc>
        <w:tc>
          <w:tcPr>
            <w:tcW w:w="6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Пособия на детей старше 3 лет из отдельных категорий семей и семьям на детей в возрасте от 3 до 18 лет в период воспитания ребенка в возрасте до 3 лет</w:t>
            </w:r>
          </w:p>
        </w:tc>
        <w:tc>
          <w:tcPr>
            <w:tcW w:w="8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Оплата одного дополнительного свободного от работы дня в месяц матери (мачехе) или отцу (отчиму), опекуну (попечителю), воспитывающей(ему) ребенка-инвалида в возрасте до 18 лет</w:t>
            </w:r>
          </w:p>
        </w:tc>
        <w:tc>
          <w:tcPr>
            <w:tcW w:w="356" w:type="pct"/>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Всего</w:t>
            </w: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3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r>
      <w:tr w:rsidR="0009066F">
        <w:trPr>
          <w:trHeight w:val="238"/>
        </w:trPr>
        <w:tc>
          <w:tcPr>
            <w:tcW w:w="1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lastRenderedPageBreak/>
              <w:t>1</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8</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9</w:t>
            </w:r>
          </w:p>
        </w:tc>
        <w:tc>
          <w:tcPr>
            <w:tcW w:w="3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10</w:t>
            </w:r>
          </w:p>
        </w:tc>
      </w:tr>
      <w:tr w:rsidR="0009066F">
        <w:trPr>
          <w:trHeight w:val="238"/>
        </w:trPr>
        <w:tc>
          <w:tcPr>
            <w:tcW w:w="181"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23"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35"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7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99"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3"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75"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32"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6"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ewncpi"/>
      </w:pPr>
      <w:r>
        <w:t> </w:t>
      </w:r>
    </w:p>
    <w:p w:rsidR="0009066F" w:rsidRDefault="0009066F">
      <w:pPr>
        <w:pStyle w:val="nonumheader"/>
      </w:pPr>
      <w:r>
        <w:t>СЧЕТ «РАСЧЕТЫ С РАЗНЫМИ ДЕБИТОРАМИ И КРЕДИТОРАМИ»</w:t>
      </w:r>
    </w:p>
    <w:p w:rsidR="0009066F" w:rsidRDefault="0009066F">
      <w:pPr>
        <w:pStyle w:val="nonumheader"/>
      </w:pPr>
      <w:r>
        <w:t>СУБСЧЕТ «РАСЧЕТЫ С ПРОЧИМИ ДЕБИТОРАМИ И КРЕДИТОРАМИ»</w:t>
      </w:r>
    </w:p>
    <w:p w:rsidR="0009066F" w:rsidRDefault="0009066F">
      <w:pPr>
        <w:pStyle w:val="newncpi0"/>
        <w:jc w:val="right"/>
      </w:pPr>
      <w:r>
        <w:t>____________________________________________________</w:t>
      </w:r>
    </w:p>
    <w:p w:rsidR="0009066F" w:rsidRDefault="0009066F">
      <w:pPr>
        <w:pStyle w:val="undline"/>
        <w:ind w:left="11340"/>
      </w:pPr>
      <w:r>
        <w:t>(наименование контрагента)</w:t>
      </w:r>
    </w:p>
    <w:p w:rsidR="0009066F" w:rsidRDefault="0009066F">
      <w:pPr>
        <w:pStyle w:val="newncpi"/>
      </w:pPr>
      <w:r>
        <w:t> </w:t>
      </w:r>
    </w:p>
    <w:p w:rsidR="0009066F" w:rsidRDefault="0009066F">
      <w:pPr>
        <w:pStyle w:val="edizmeren"/>
      </w:pPr>
      <w:r>
        <w:t>(руб. коп.)</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85"/>
        <w:gridCol w:w="2721"/>
        <w:gridCol w:w="2482"/>
        <w:gridCol w:w="5397"/>
        <w:gridCol w:w="2584"/>
        <w:gridCol w:w="1247"/>
      </w:tblGrid>
      <w:tr w:rsidR="0009066F">
        <w:trPr>
          <w:trHeight w:val="238"/>
        </w:trPr>
        <w:tc>
          <w:tcPr>
            <w:tcW w:w="409"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записи</w:t>
            </w:r>
          </w:p>
        </w:tc>
        <w:tc>
          <w:tcPr>
            <w:tcW w:w="86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Содержание записи, номер и дата документа</w:t>
            </w:r>
          </w:p>
        </w:tc>
        <w:tc>
          <w:tcPr>
            <w:tcW w:w="7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Оплачено крестьянским (фермерским) хозяйством, реализовано</w:t>
            </w:r>
          </w:p>
        </w:tc>
        <w:tc>
          <w:tcPr>
            <w:tcW w:w="17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Получено (выполнено, начислено) крестьянским (фермерским) хозяйством, оплачено крестьянскому (фермерскому) хозяйству</w:t>
            </w:r>
          </w:p>
        </w:tc>
        <w:tc>
          <w:tcPr>
            <w:tcW w:w="1218" w:type="pct"/>
            <w:gridSpan w:val="2"/>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Задолженность</w:t>
            </w: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крестьянскому (фермерскому) хозяйству</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крестьянского (фермерского) хозяйства</w:t>
            </w:r>
          </w:p>
        </w:tc>
      </w:tr>
      <w:tr w:rsidR="0009066F">
        <w:trPr>
          <w:trHeight w:val="238"/>
        </w:trPr>
        <w:tc>
          <w:tcPr>
            <w:tcW w:w="4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1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r>
      <w:tr w:rsidR="0009066F">
        <w:trPr>
          <w:trHeight w:val="238"/>
        </w:trPr>
        <w:tc>
          <w:tcPr>
            <w:tcW w:w="409"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79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71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96"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onumheader"/>
      </w:pPr>
      <w:r>
        <w:t>СЧЕТ «РАСЧЕТЫ С ПЕРСОНАЛОМ ПО ОПЛАТЕ ТРУДА»</w:t>
      </w:r>
    </w:p>
    <w:p w:rsidR="0009066F" w:rsidRDefault="0009066F">
      <w:pPr>
        <w:pStyle w:val="edizmeren"/>
      </w:pPr>
      <w:r>
        <w:t>(руб. коп.)</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88"/>
        <w:gridCol w:w="1063"/>
        <w:gridCol w:w="1026"/>
        <w:gridCol w:w="986"/>
        <w:gridCol w:w="282"/>
        <w:gridCol w:w="282"/>
        <w:gridCol w:w="281"/>
        <w:gridCol w:w="281"/>
        <w:gridCol w:w="662"/>
        <w:gridCol w:w="1069"/>
        <w:gridCol w:w="1169"/>
        <w:gridCol w:w="212"/>
        <w:gridCol w:w="212"/>
        <w:gridCol w:w="212"/>
        <w:gridCol w:w="762"/>
        <w:gridCol w:w="1257"/>
        <w:gridCol w:w="1010"/>
        <w:gridCol w:w="1026"/>
        <w:gridCol w:w="986"/>
        <w:gridCol w:w="1169"/>
        <w:gridCol w:w="1181"/>
      </w:tblGrid>
      <w:tr w:rsidR="0009066F">
        <w:trPr>
          <w:trHeight w:val="238"/>
        </w:trPr>
        <w:tc>
          <w:tcPr>
            <w:tcW w:w="187"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записи</w:t>
            </w:r>
          </w:p>
        </w:tc>
        <w:tc>
          <w:tcPr>
            <w:tcW w:w="3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Фамилия, собственное имя, отчество (если таковое имеется) работника</w:t>
            </w:r>
          </w:p>
        </w:tc>
        <w:tc>
          <w:tcPr>
            <w:tcW w:w="64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Задолженность</w:t>
            </w:r>
          </w:p>
        </w:tc>
        <w:tc>
          <w:tcPr>
            <w:tcW w:w="360"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Выплаты в денежном и (или) натуральном выражении, начисленные в пользу работника</w:t>
            </w:r>
          </w:p>
        </w:tc>
        <w:tc>
          <w:tcPr>
            <w:tcW w:w="21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Итого (сумма граф 5–8)</w:t>
            </w:r>
          </w:p>
        </w:tc>
        <w:tc>
          <w:tcPr>
            <w:tcW w:w="914"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Удержано</w:t>
            </w:r>
          </w:p>
        </w:tc>
        <w:tc>
          <w:tcPr>
            <w:tcW w:w="24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Итого (сумма граф 10–14)</w:t>
            </w:r>
          </w:p>
        </w:tc>
        <w:tc>
          <w:tcPr>
            <w:tcW w:w="72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Выплачено</w:t>
            </w:r>
          </w:p>
        </w:tc>
        <w:tc>
          <w:tcPr>
            <w:tcW w:w="64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Задолженность</w:t>
            </w:r>
          </w:p>
        </w:tc>
        <w:tc>
          <w:tcPr>
            <w:tcW w:w="3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Выплаты, на которые начисляются обязательные страховые взносы</w:t>
            </w:r>
          </w:p>
        </w:tc>
        <w:tc>
          <w:tcPr>
            <w:tcW w:w="375" w:type="pct"/>
            <w:vMerge w:val="restart"/>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Сумма начисленных обязательных страховых взносов</w:t>
            </w: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за работником</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за хозяйством</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w:t>
            </w: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подоходный налог</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обязательные страховые взносы с работника (1 %)</w:t>
            </w:r>
          </w:p>
        </w:tc>
        <w:tc>
          <w:tcPr>
            <w:tcW w:w="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w:t>
            </w:r>
          </w:p>
        </w:tc>
        <w:tc>
          <w:tcPr>
            <w:tcW w:w="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w:t>
            </w:r>
          </w:p>
        </w:tc>
        <w:tc>
          <w:tcPr>
            <w:tcW w:w="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w:t>
            </w: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безналичными</w:t>
            </w:r>
            <w:r>
              <w:br/>
              <w:t xml:space="preserve">денежными средствами </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наличными денежными средствами</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за работником</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за хозяйством</w:t>
            </w: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tcBorders>
            <w:vAlign w:val="center"/>
            <w:hideMark/>
          </w:tcPr>
          <w:p w:rsidR="0009066F" w:rsidRDefault="0009066F">
            <w:pPr>
              <w:rPr>
                <w:rFonts w:eastAsiaTheme="minorEastAsia"/>
                <w:sz w:val="20"/>
                <w:szCs w:val="20"/>
              </w:rPr>
            </w:pPr>
          </w:p>
        </w:tc>
      </w:tr>
      <w:tr w:rsidR="0009066F">
        <w:trPr>
          <w:trHeight w:val="238"/>
        </w:trPr>
        <w:tc>
          <w:tcPr>
            <w:tcW w:w="18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8</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9</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10</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11</w:t>
            </w:r>
          </w:p>
        </w:tc>
        <w:tc>
          <w:tcPr>
            <w:tcW w:w="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12</w:t>
            </w:r>
          </w:p>
        </w:tc>
        <w:tc>
          <w:tcPr>
            <w:tcW w:w="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13</w:t>
            </w:r>
          </w:p>
        </w:tc>
        <w:tc>
          <w:tcPr>
            <w:tcW w:w="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14</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16</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17</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18</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19</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20</w:t>
            </w:r>
          </w:p>
        </w:tc>
        <w:tc>
          <w:tcPr>
            <w:tcW w:w="3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21</w:t>
            </w:r>
          </w:p>
        </w:tc>
      </w:tr>
      <w:tr w:rsidR="0009066F">
        <w:trPr>
          <w:trHeight w:val="238"/>
        </w:trPr>
        <w:tc>
          <w:tcPr>
            <w:tcW w:w="187"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4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72"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42"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2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72"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75"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onumheader"/>
      </w:pPr>
      <w:r>
        <w:lastRenderedPageBreak/>
        <w:t>СЧЕТ «РАСЧЕТЫ ПО КРЕДИТАМ И ЗАЙМАМ»</w:t>
      </w:r>
    </w:p>
    <w:p w:rsidR="0009066F" w:rsidRDefault="0009066F">
      <w:pPr>
        <w:pStyle w:val="newncpi0"/>
        <w:jc w:val="right"/>
      </w:pPr>
      <w:r>
        <w:t>_______________________________________</w:t>
      </w:r>
    </w:p>
    <w:p w:rsidR="0009066F" w:rsidRDefault="0009066F">
      <w:pPr>
        <w:pStyle w:val="undline"/>
        <w:ind w:right="1125"/>
        <w:jc w:val="right"/>
      </w:pPr>
      <w:r>
        <w:t>(долгосрочные, краткосрочные)</w:t>
      </w:r>
    </w:p>
    <w:p w:rsidR="0009066F" w:rsidRDefault="0009066F">
      <w:pPr>
        <w:pStyle w:val="newncpi"/>
      </w:pPr>
      <w:r>
        <w:t> </w:t>
      </w:r>
    </w:p>
    <w:p w:rsidR="0009066F" w:rsidRDefault="0009066F">
      <w:pPr>
        <w:pStyle w:val="edizmeren"/>
      </w:pPr>
      <w:r>
        <w:t>(руб. коп.)</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604"/>
        <w:gridCol w:w="5159"/>
        <w:gridCol w:w="2952"/>
        <w:gridCol w:w="3059"/>
        <w:gridCol w:w="2942"/>
      </w:tblGrid>
      <w:tr w:rsidR="0009066F">
        <w:trPr>
          <w:trHeight w:val="238"/>
        </w:trPr>
        <w:tc>
          <w:tcPr>
            <w:tcW w:w="510" w:type="pc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записи</w:t>
            </w:r>
          </w:p>
        </w:tc>
        <w:tc>
          <w:tcPr>
            <w:tcW w:w="16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Содержание записи</w:t>
            </w:r>
          </w:p>
        </w:tc>
        <w:tc>
          <w:tcPr>
            <w:tcW w:w="9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Получено</w:t>
            </w:r>
          </w:p>
        </w:tc>
        <w:tc>
          <w:tcPr>
            <w:tcW w:w="9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Возвращено</w:t>
            </w:r>
          </w:p>
        </w:tc>
        <w:tc>
          <w:tcPr>
            <w:tcW w:w="936" w:type="pct"/>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Остаток</w:t>
            </w:r>
          </w:p>
        </w:tc>
      </w:tr>
      <w:tr w:rsidR="0009066F">
        <w:trPr>
          <w:trHeight w:val="238"/>
        </w:trPr>
        <w:tc>
          <w:tcPr>
            <w:tcW w:w="5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1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9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9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r>
      <w:tr w:rsidR="0009066F">
        <w:trPr>
          <w:trHeight w:val="238"/>
        </w:trPr>
        <w:tc>
          <w:tcPr>
            <w:tcW w:w="510"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64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39"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73"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36"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onumheader"/>
      </w:pPr>
      <w:r>
        <w:t>СЧЕТ «ДОХОДЫ»</w:t>
      </w:r>
    </w:p>
    <w:p w:rsidR="0009066F" w:rsidRDefault="0009066F">
      <w:pPr>
        <w:pStyle w:val="edizmeren"/>
      </w:pPr>
      <w:r>
        <w:t>(руб. коп.)</w:t>
      </w:r>
    </w:p>
    <w:tbl>
      <w:tblPr>
        <w:tblW w:w="5000" w:type="pct"/>
        <w:tblCellMar>
          <w:left w:w="0" w:type="dxa"/>
          <w:right w:w="0" w:type="dxa"/>
        </w:tblCellMar>
        <w:tblLook w:val="04A0" w:firstRow="1" w:lastRow="0" w:firstColumn="1" w:lastColumn="0" w:noHBand="0" w:noVBand="1"/>
      </w:tblPr>
      <w:tblGrid>
        <w:gridCol w:w="592"/>
        <w:gridCol w:w="1214"/>
        <w:gridCol w:w="1144"/>
        <w:gridCol w:w="1100"/>
        <w:gridCol w:w="550"/>
        <w:gridCol w:w="487"/>
        <w:gridCol w:w="1216"/>
        <w:gridCol w:w="2040"/>
        <w:gridCol w:w="1034"/>
        <w:gridCol w:w="1273"/>
        <w:gridCol w:w="547"/>
        <w:gridCol w:w="1282"/>
        <w:gridCol w:w="544"/>
        <w:gridCol w:w="603"/>
        <w:gridCol w:w="559"/>
        <w:gridCol w:w="1531"/>
      </w:tblGrid>
      <w:tr w:rsidR="0009066F">
        <w:trPr>
          <w:trHeight w:val="238"/>
        </w:trPr>
        <w:tc>
          <w:tcPr>
            <w:tcW w:w="1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w:t>
            </w:r>
            <w:r>
              <w:br/>
              <w:t>записи</w:t>
            </w:r>
          </w:p>
        </w:tc>
        <w:tc>
          <w:tcPr>
            <w:tcW w:w="3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 документа</w:t>
            </w:r>
          </w:p>
        </w:tc>
        <w:tc>
          <w:tcPr>
            <w:tcW w:w="3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Содержание записи</w:t>
            </w:r>
          </w:p>
        </w:tc>
        <w:tc>
          <w:tcPr>
            <w:tcW w:w="3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Кол-во продукции, кг</w:t>
            </w:r>
          </w:p>
        </w:tc>
        <w:tc>
          <w:tcPr>
            <w:tcW w:w="3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Доход, всего</w:t>
            </w:r>
          </w:p>
        </w:tc>
        <w:tc>
          <w:tcPr>
            <w:tcW w:w="338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Из него</w:t>
            </w:r>
          </w:p>
        </w:tc>
      </w:tr>
      <w:tr w:rsidR="0009066F">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1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1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xml:space="preserve">в </w:t>
            </w:r>
            <w:proofErr w:type="spellStart"/>
            <w:r>
              <w:t>т.ч</w:t>
            </w:r>
            <w:proofErr w:type="spellEnd"/>
            <w:r>
              <w:t>. НДС</w:t>
            </w:r>
          </w:p>
        </w:tc>
        <w:tc>
          <w:tcPr>
            <w:tcW w:w="10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от реализации произведенной и (или) переработанной продукции растениеводства (за исключением цветоводства, выращивания декоративных растений), животноводства, рыбоводства</w:t>
            </w:r>
          </w:p>
        </w:tc>
        <w:tc>
          <w:tcPr>
            <w:tcW w:w="7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от оказания услуг сельскохозяйственного характера</w:t>
            </w:r>
          </w:p>
        </w:tc>
        <w:tc>
          <w:tcPr>
            <w:tcW w:w="5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от реализации прочей продукции, товаров, работ, услуг</w:t>
            </w:r>
          </w:p>
        </w:tc>
        <w:tc>
          <w:tcPr>
            <w:tcW w:w="3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прочие доходы</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доходы, связанные с государственной поддержкой</w:t>
            </w:r>
          </w:p>
        </w:tc>
      </w:tr>
      <w:tr w:rsidR="0009066F">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xml:space="preserve">в </w:t>
            </w:r>
            <w:proofErr w:type="spellStart"/>
            <w:r>
              <w:t>т.ч</w:t>
            </w:r>
            <w:proofErr w:type="spellEnd"/>
            <w:r>
              <w:t>. НДС</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xml:space="preserve">в </w:t>
            </w:r>
            <w:proofErr w:type="spellStart"/>
            <w:r>
              <w:t>т.ч</w:t>
            </w:r>
            <w:proofErr w:type="spellEnd"/>
            <w:r>
              <w:t>. НДС</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xml:space="preserve">в </w:t>
            </w:r>
            <w:proofErr w:type="spellStart"/>
            <w:r>
              <w:t>т.ч</w:t>
            </w:r>
            <w:proofErr w:type="spellEnd"/>
            <w:r>
              <w:t>. НДС</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xml:space="preserve">в </w:t>
            </w:r>
            <w:proofErr w:type="spellStart"/>
            <w:r>
              <w:t>т.ч</w:t>
            </w:r>
            <w:proofErr w:type="spellEnd"/>
            <w:r>
              <w:t>. НДС</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сумма</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 xml:space="preserve">в </w:t>
            </w:r>
            <w:proofErr w:type="spellStart"/>
            <w:r>
              <w:t>т.ч</w:t>
            </w:r>
            <w:proofErr w:type="spellEnd"/>
            <w:r>
              <w:t>. НДС</w:t>
            </w:r>
          </w:p>
        </w:tc>
      </w:tr>
      <w:tr w:rsidR="0009066F">
        <w:trPr>
          <w:trHeight w:val="238"/>
        </w:trPr>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А</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Б</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2а</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3а</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4а</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5а</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6а</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7а</w:t>
            </w:r>
          </w:p>
        </w:tc>
      </w:tr>
      <w:tr w:rsidR="0009066F">
        <w:trPr>
          <w:trHeight w:val="238"/>
        </w:trPr>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8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4"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55"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8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49"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29"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0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73"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7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188" w:type="pct"/>
            <w:tcMar>
              <w:top w:w="0" w:type="dxa"/>
              <w:left w:w="6" w:type="dxa"/>
              <w:bottom w:w="0" w:type="dxa"/>
              <w:right w:w="6" w:type="dxa"/>
            </w:tcMar>
            <w:hideMark/>
          </w:tcPr>
          <w:p w:rsidR="0009066F" w:rsidRDefault="0009066F">
            <w:pPr>
              <w:pStyle w:val="table10"/>
            </w:pPr>
            <w:r>
              <w:t> </w:t>
            </w:r>
          </w:p>
        </w:tc>
        <w:tc>
          <w:tcPr>
            <w:tcW w:w="386" w:type="pct"/>
            <w:tcMar>
              <w:top w:w="0" w:type="dxa"/>
              <w:left w:w="6" w:type="dxa"/>
              <w:bottom w:w="0" w:type="dxa"/>
              <w:right w:w="6" w:type="dxa"/>
            </w:tcMar>
            <w:hideMark/>
          </w:tcPr>
          <w:p w:rsidR="0009066F" w:rsidRDefault="0009066F">
            <w:pPr>
              <w:pStyle w:val="table10"/>
            </w:pPr>
            <w:r>
              <w:t> </w:t>
            </w:r>
          </w:p>
        </w:tc>
        <w:tc>
          <w:tcPr>
            <w:tcW w:w="364" w:type="pct"/>
            <w:tcMar>
              <w:top w:w="0" w:type="dxa"/>
              <w:left w:w="6" w:type="dxa"/>
              <w:bottom w:w="0" w:type="dxa"/>
              <w:right w:w="6" w:type="dxa"/>
            </w:tcMar>
            <w:hideMark/>
          </w:tcPr>
          <w:p w:rsidR="0009066F" w:rsidRDefault="0009066F">
            <w:pPr>
              <w:pStyle w:val="table10"/>
            </w:pPr>
            <w:r>
              <w:t> </w:t>
            </w:r>
          </w:p>
        </w:tc>
        <w:tc>
          <w:tcPr>
            <w:tcW w:w="350" w:type="pct"/>
            <w:tcMar>
              <w:top w:w="0" w:type="dxa"/>
              <w:left w:w="6" w:type="dxa"/>
              <w:bottom w:w="0" w:type="dxa"/>
              <w:right w:w="6" w:type="dxa"/>
            </w:tcMar>
            <w:hideMark/>
          </w:tcPr>
          <w:p w:rsidR="0009066F" w:rsidRDefault="0009066F">
            <w:pPr>
              <w:pStyle w:val="table10"/>
            </w:pPr>
            <w:r>
              <w:t> </w:t>
            </w:r>
          </w:p>
        </w:tc>
        <w:tc>
          <w:tcPr>
            <w:tcW w:w="175" w:type="pct"/>
            <w:tcMar>
              <w:top w:w="0" w:type="dxa"/>
              <w:left w:w="6" w:type="dxa"/>
              <w:bottom w:w="0" w:type="dxa"/>
              <w:right w:w="6" w:type="dxa"/>
            </w:tcMar>
            <w:hideMark/>
          </w:tcPr>
          <w:p w:rsidR="0009066F" w:rsidRDefault="0009066F">
            <w:pPr>
              <w:pStyle w:val="table10"/>
            </w:pPr>
            <w:r>
              <w:t> </w:t>
            </w:r>
          </w:p>
        </w:tc>
        <w:tc>
          <w:tcPr>
            <w:tcW w:w="155" w:type="pct"/>
            <w:tcMar>
              <w:top w:w="0" w:type="dxa"/>
              <w:left w:w="6" w:type="dxa"/>
              <w:bottom w:w="0" w:type="dxa"/>
              <w:right w:w="6" w:type="dxa"/>
            </w:tcMar>
            <w:hideMark/>
          </w:tcPr>
          <w:p w:rsidR="0009066F" w:rsidRDefault="0009066F">
            <w:pPr>
              <w:pStyle w:val="table10"/>
            </w:pPr>
            <w:r>
              <w:t> </w:t>
            </w:r>
          </w:p>
        </w:tc>
        <w:tc>
          <w:tcPr>
            <w:tcW w:w="387" w:type="pct"/>
            <w:tcMar>
              <w:top w:w="0" w:type="dxa"/>
              <w:left w:w="6" w:type="dxa"/>
              <w:bottom w:w="0" w:type="dxa"/>
              <w:right w:w="6" w:type="dxa"/>
            </w:tcMar>
            <w:hideMark/>
          </w:tcPr>
          <w:p w:rsidR="0009066F" w:rsidRDefault="0009066F">
            <w:pPr>
              <w:pStyle w:val="table10"/>
            </w:pPr>
            <w:r>
              <w:t> </w:t>
            </w:r>
          </w:p>
        </w:tc>
        <w:tc>
          <w:tcPr>
            <w:tcW w:w="649" w:type="pct"/>
            <w:tcMar>
              <w:top w:w="0" w:type="dxa"/>
              <w:left w:w="6" w:type="dxa"/>
              <w:bottom w:w="0" w:type="dxa"/>
              <w:right w:w="6" w:type="dxa"/>
            </w:tcMar>
            <w:hideMark/>
          </w:tcPr>
          <w:p w:rsidR="0009066F" w:rsidRDefault="0009066F">
            <w:pPr>
              <w:pStyle w:val="table10"/>
            </w:pPr>
            <w:r>
              <w:t> </w:t>
            </w:r>
          </w:p>
        </w:tc>
        <w:tc>
          <w:tcPr>
            <w:tcW w:w="329" w:type="pct"/>
            <w:tcMar>
              <w:top w:w="0" w:type="dxa"/>
              <w:left w:w="6" w:type="dxa"/>
              <w:bottom w:w="0" w:type="dxa"/>
              <w:right w:w="6" w:type="dxa"/>
            </w:tcMar>
            <w:hideMark/>
          </w:tcPr>
          <w:p w:rsidR="0009066F" w:rsidRDefault="0009066F">
            <w:pPr>
              <w:pStyle w:val="table10"/>
            </w:pPr>
            <w:r>
              <w:t> </w:t>
            </w:r>
          </w:p>
        </w:tc>
        <w:tc>
          <w:tcPr>
            <w:tcW w:w="405" w:type="pct"/>
            <w:tcMar>
              <w:top w:w="0" w:type="dxa"/>
              <w:left w:w="6" w:type="dxa"/>
              <w:bottom w:w="0" w:type="dxa"/>
              <w:right w:w="6" w:type="dxa"/>
            </w:tcMar>
            <w:hideMark/>
          </w:tcPr>
          <w:p w:rsidR="0009066F" w:rsidRDefault="0009066F">
            <w:pPr>
              <w:pStyle w:val="table10"/>
            </w:pPr>
            <w:r>
              <w:t> </w:t>
            </w:r>
          </w:p>
        </w:tc>
        <w:tc>
          <w:tcPr>
            <w:tcW w:w="174" w:type="pct"/>
            <w:tcMar>
              <w:top w:w="0" w:type="dxa"/>
              <w:left w:w="6" w:type="dxa"/>
              <w:bottom w:w="0" w:type="dxa"/>
              <w:right w:w="6" w:type="dxa"/>
            </w:tcMar>
            <w:hideMark/>
          </w:tcPr>
          <w:p w:rsidR="0009066F" w:rsidRDefault="0009066F">
            <w:pPr>
              <w:pStyle w:val="table10"/>
            </w:pPr>
            <w:r>
              <w:t> </w:t>
            </w:r>
          </w:p>
        </w:tc>
        <w:tc>
          <w:tcPr>
            <w:tcW w:w="408" w:type="pct"/>
            <w:tcMar>
              <w:top w:w="0" w:type="dxa"/>
              <w:left w:w="6" w:type="dxa"/>
              <w:bottom w:w="0" w:type="dxa"/>
              <w:right w:w="6" w:type="dxa"/>
            </w:tcMar>
            <w:hideMark/>
          </w:tcPr>
          <w:p w:rsidR="0009066F" w:rsidRDefault="0009066F">
            <w:pPr>
              <w:pStyle w:val="table10"/>
            </w:pPr>
            <w:r>
              <w:t> </w:t>
            </w:r>
          </w:p>
        </w:tc>
        <w:tc>
          <w:tcPr>
            <w:tcW w:w="173" w:type="pct"/>
            <w:tcMar>
              <w:top w:w="0" w:type="dxa"/>
              <w:left w:w="6" w:type="dxa"/>
              <w:bottom w:w="0" w:type="dxa"/>
              <w:right w:w="6" w:type="dxa"/>
            </w:tcMar>
            <w:hideMark/>
          </w:tcPr>
          <w:p w:rsidR="0009066F" w:rsidRDefault="0009066F">
            <w:pPr>
              <w:pStyle w:val="table10"/>
            </w:pPr>
            <w:r>
              <w:t> </w:t>
            </w:r>
          </w:p>
        </w:tc>
        <w:tc>
          <w:tcPr>
            <w:tcW w:w="192" w:type="pct"/>
            <w:tcMar>
              <w:top w:w="0" w:type="dxa"/>
              <w:left w:w="6" w:type="dxa"/>
              <w:bottom w:w="0" w:type="dxa"/>
              <w:right w:w="6" w:type="dxa"/>
            </w:tcMar>
            <w:hideMark/>
          </w:tcPr>
          <w:p w:rsidR="0009066F" w:rsidRDefault="0009066F">
            <w:pPr>
              <w:pStyle w:val="table10"/>
            </w:pPr>
            <w:r>
              <w:t> </w:t>
            </w:r>
          </w:p>
        </w:tc>
        <w:tc>
          <w:tcPr>
            <w:tcW w:w="178" w:type="pct"/>
            <w:tcMar>
              <w:top w:w="0" w:type="dxa"/>
              <w:left w:w="6" w:type="dxa"/>
              <w:bottom w:w="0" w:type="dxa"/>
              <w:right w:w="6" w:type="dxa"/>
            </w:tcMar>
            <w:hideMark/>
          </w:tcPr>
          <w:p w:rsidR="0009066F" w:rsidRDefault="0009066F">
            <w:pPr>
              <w:pStyle w:val="table10"/>
            </w:pPr>
            <w:r>
              <w:t> </w:t>
            </w:r>
          </w:p>
        </w:tc>
        <w:tc>
          <w:tcPr>
            <w:tcW w:w="487" w:type="pct"/>
            <w:tcMar>
              <w:top w:w="0" w:type="dxa"/>
              <w:left w:w="6" w:type="dxa"/>
              <w:bottom w:w="0" w:type="dxa"/>
              <w:right w:w="6" w:type="dxa"/>
            </w:tcMar>
            <w:hideMark/>
          </w:tcPr>
          <w:p w:rsidR="0009066F" w:rsidRDefault="0009066F">
            <w:pPr>
              <w:pStyle w:val="table10"/>
            </w:pPr>
            <w:r>
              <w:t> </w:t>
            </w:r>
          </w:p>
        </w:tc>
      </w:tr>
      <w:tr w:rsidR="0009066F">
        <w:trPr>
          <w:trHeight w:val="238"/>
        </w:trPr>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86"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4"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50"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75"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55"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87"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49"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29"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08"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73"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78"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87"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Всего за год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onumheader"/>
      </w:pPr>
      <w:r>
        <w:t>СЧЕТ «РАСХОДЫ»</w:t>
      </w:r>
    </w:p>
    <w:p w:rsidR="0009066F" w:rsidRDefault="0009066F">
      <w:pPr>
        <w:pStyle w:val="edizmeren"/>
      </w:pPr>
      <w:r>
        <w:t>(руб. коп.)</w:t>
      </w:r>
    </w:p>
    <w:tbl>
      <w:tblPr>
        <w:tblW w:w="5000" w:type="pct"/>
        <w:tblCellMar>
          <w:left w:w="0" w:type="dxa"/>
          <w:right w:w="0" w:type="dxa"/>
        </w:tblCellMar>
        <w:tblLook w:val="04A0" w:firstRow="1" w:lastRow="0" w:firstColumn="1" w:lastColumn="0" w:noHBand="0" w:noVBand="1"/>
      </w:tblPr>
      <w:tblGrid>
        <w:gridCol w:w="706"/>
        <w:gridCol w:w="1151"/>
        <w:gridCol w:w="1291"/>
        <w:gridCol w:w="1201"/>
        <w:gridCol w:w="949"/>
        <w:gridCol w:w="1144"/>
        <w:gridCol w:w="1550"/>
        <w:gridCol w:w="1484"/>
        <w:gridCol w:w="1330"/>
        <w:gridCol w:w="877"/>
        <w:gridCol w:w="1370"/>
        <w:gridCol w:w="915"/>
        <w:gridCol w:w="874"/>
        <w:gridCol w:w="874"/>
      </w:tblGrid>
      <w:tr w:rsidR="0009066F">
        <w:trPr>
          <w:trHeight w:val="238"/>
        </w:trPr>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w:t>
            </w:r>
            <w:r>
              <w:br/>
              <w:t>записи</w:t>
            </w:r>
          </w:p>
        </w:tc>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Дата, № документа</w:t>
            </w:r>
          </w:p>
        </w:tc>
        <w:tc>
          <w:tcPr>
            <w:tcW w:w="4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Содержание записи</w:t>
            </w:r>
          </w:p>
        </w:tc>
        <w:tc>
          <w:tcPr>
            <w:tcW w:w="3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Кол-во продукции, кг</w:t>
            </w:r>
          </w:p>
        </w:tc>
        <w:tc>
          <w:tcPr>
            <w:tcW w:w="3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Расходы, всего</w:t>
            </w:r>
          </w:p>
        </w:tc>
        <w:tc>
          <w:tcPr>
            <w:tcW w:w="3314"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Из них</w:t>
            </w:r>
          </w:p>
        </w:tc>
      </w:tr>
      <w:tr w:rsidR="0009066F">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20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расходы, которые относятся на производство продукции, товаров, работ, услуг</w:t>
            </w:r>
          </w:p>
        </w:tc>
        <w:tc>
          <w:tcPr>
            <w:tcW w:w="100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расходы, не связанные с производством продукции, товаров, работ, услуг</w:t>
            </w:r>
          </w:p>
        </w:tc>
        <w:tc>
          <w:tcPr>
            <w:tcW w:w="2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иные расходы</w:t>
            </w:r>
          </w:p>
        </w:tc>
      </w:tr>
      <w:tr w:rsidR="0009066F">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20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 том числе</w:t>
            </w:r>
          </w:p>
        </w:tc>
        <w:tc>
          <w:tcPr>
            <w:tcW w:w="100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r>
      <w:tr w:rsidR="0009066F">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заработная плата</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платежи по обязательному страхованию</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материальные затраты</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амортизация</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прочие расходы</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проценты, начисленные за пользование кредитами и займами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штрафы, пени</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прочие расходы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r>
      <w:tr w:rsidR="0009066F">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А</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Б</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В</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2</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3</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4</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5</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6</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7</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8</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9</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10</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11</w:t>
            </w:r>
          </w:p>
        </w:tc>
      </w:tr>
      <w:tr w:rsidR="0009066F">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25"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1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82"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02"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4"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72"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23"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36"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7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7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25" w:type="pct"/>
            <w:tcMar>
              <w:top w:w="0" w:type="dxa"/>
              <w:left w:w="6" w:type="dxa"/>
              <w:bottom w:w="0" w:type="dxa"/>
              <w:right w:w="6" w:type="dxa"/>
            </w:tcMar>
            <w:hideMark/>
          </w:tcPr>
          <w:p w:rsidR="0009066F" w:rsidRDefault="0009066F">
            <w:pPr>
              <w:pStyle w:val="table10"/>
            </w:pPr>
            <w:r>
              <w:t> </w:t>
            </w:r>
          </w:p>
        </w:tc>
        <w:tc>
          <w:tcPr>
            <w:tcW w:w="366" w:type="pct"/>
            <w:tcMar>
              <w:top w:w="0" w:type="dxa"/>
              <w:left w:w="6" w:type="dxa"/>
              <w:bottom w:w="0" w:type="dxa"/>
              <w:right w:w="6" w:type="dxa"/>
            </w:tcMar>
            <w:hideMark/>
          </w:tcPr>
          <w:p w:rsidR="0009066F" w:rsidRDefault="0009066F">
            <w:pPr>
              <w:pStyle w:val="table10"/>
            </w:pPr>
            <w:r>
              <w:t> </w:t>
            </w:r>
          </w:p>
        </w:tc>
        <w:tc>
          <w:tcPr>
            <w:tcW w:w="411" w:type="pct"/>
            <w:tcMar>
              <w:top w:w="0" w:type="dxa"/>
              <w:left w:w="6" w:type="dxa"/>
              <w:bottom w:w="0" w:type="dxa"/>
              <w:right w:w="6" w:type="dxa"/>
            </w:tcMar>
            <w:hideMark/>
          </w:tcPr>
          <w:p w:rsidR="0009066F" w:rsidRDefault="0009066F">
            <w:pPr>
              <w:pStyle w:val="table10"/>
            </w:pPr>
            <w:r>
              <w:t> </w:t>
            </w:r>
          </w:p>
        </w:tc>
        <w:tc>
          <w:tcPr>
            <w:tcW w:w="382" w:type="pct"/>
            <w:tcMar>
              <w:top w:w="0" w:type="dxa"/>
              <w:left w:w="6" w:type="dxa"/>
              <w:bottom w:w="0" w:type="dxa"/>
              <w:right w:w="6" w:type="dxa"/>
            </w:tcMar>
            <w:hideMark/>
          </w:tcPr>
          <w:p w:rsidR="0009066F" w:rsidRDefault="0009066F">
            <w:pPr>
              <w:pStyle w:val="table10"/>
            </w:pPr>
            <w:r>
              <w:t> </w:t>
            </w:r>
          </w:p>
        </w:tc>
        <w:tc>
          <w:tcPr>
            <w:tcW w:w="302" w:type="pct"/>
            <w:tcMar>
              <w:top w:w="0" w:type="dxa"/>
              <w:left w:w="6" w:type="dxa"/>
              <w:bottom w:w="0" w:type="dxa"/>
              <w:right w:w="6" w:type="dxa"/>
            </w:tcMar>
            <w:hideMark/>
          </w:tcPr>
          <w:p w:rsidR="0009066F" w:rsidRDefault="0009066F">
            <w:pPr>
              <w:pStyle w:val="table10"/>
            </w:pPr>
            <w:r>
              <w:t> </w:t>
            </w:r>
          </w:p>
        </w:tc>
        <w:tc>
          <w:tcPr>
            <w:tcW w:w="364" w:type="pct"/>
            <w:tcMar>
              <w:top w:w="0" w:type="dxa"/>
              <w:left w:w="6" w:type="dxa"/>
              <w:bottom w:w="0" w:type="dxa"/>
              <w:right w:w="6" w:type="dxa"/>
            </w:tcMar>
            <w:hideMark/>
          </w:tcPr>
          <w:p w:rsidR="0009066F" w:rsidRDefault="0009066F">
            <w:pPr>
              <w:pStyle w:val="table10"/>
            </w:pPr>
            <w:r>
              <w:t> </w:t>
            </w:r>
          </w:p>
        </w:tc>
        <w:tc>
          <w:tcPr>
            <w:tcW w:w="493" w:type="pct"/>
            <w:tcMar>
              <w:top w:w="0" w:type="dxa"/>
              <w:left w:w="6" w:type="dxa"/>
              <w:bottom w:w="0" w:type="dxa"/>
              <w:right w:w="6" w:type="dxa"/>
            </w:tcMar>
            <w:hideMark/>
          </w:tcPr>
          <w:p w:rsidR="0009066F" w:rsidRDefault="0009066F">
            <w:pPr>
              <w:pStyle w:val="table10"/>
            </w:pPr>
            <w:r>
              <w:t> </w:t>
            </w:r>
          </w:p>
        </w:tc>
        <w:tc>
          <w:tcPr>
            <w:tcW w:w="472" w:type="pct"/>
            <w:tcMar>
              <w:top w:w="0" w:type="dxa"/>
              <w:left w:w="6" w:type="dxa"/>
              <w:bottom w:w="0" w:type="dxa"/>
              <w:right w:w="6" w:type="dxa"/>
            </w:tcMar>
            <w:hideMark/>
          </w:tcPr>
          <w:p w:rsidR="0009066F" w:rsidRDefault="0009066F">
            <w:pPr>
              <w:pStyle w:val="table10"/>
            </w:pPr>
            <w:r>
              <w:t> </w:t>
            </w:r>
          </w:p>
        </w:tc>
        <w:tc>
          <w:tcPr>
            <w:tcW w:w="423" w:type="pct"/>
            <w:tcMar>
              <w:top w:w="0" w:type="dxa"/>
              <w:left w:w="6" w:type="dxa"/>
              <w:bottom w:w="0" w:type="dxa"/>
              <w:right w:w="6" w:type="dxa"/>
            </w:tcMar>
            <w:hideMark/>
          </w:tcPr>
          <w:p w:rsidR="0009066F" w:rsidRDefault="0009066F">
            <w:pPr>
              <w:pStyle w:val="table10"/>
            </w:pPr>
            <w:r>
              <w:t> </w:t>
            </w:r>
          </w:p>
        </w:tc>
        <w:tc>
          <w:tcPr>
            <w:tcW w:w="279" w:type="pct"/>
            <w:tcMar>
              <w:top w:w="0" w:type="dxa"/>
              <w:left w:w="6" w:type="dxa"/>
              <w:bottom w:w="0" w:type="dxa"/>
              <w:right w:w="6" w:type="dxa"/>
            </w:tcMar>
            <w:hideMark/>
          </w:tcPr>
          <w:p w:rsidR="0009066F" w:rsidRDefault="0009066F">
            <w:pPr>
              <w:pStyle w:val="table10"/>
            </w:pPr>
            <w:r>
              <w:t> </w:t>
            </w:r>
          </w:p>
        </w:tc>
        <w:tc>
          <w:tcPr>
            <w:tcW w:w="436" w:type="pct"/>
            <w:tcMar>
              <w:top w:w="0" w:type="dxa"/>
              <w:left w:w="6" w:type="dxa"/>
              <w:bottom w:w="0" w:type="dxa"/>
              <w:right w:w="6" w:type="dxa"/>
            </w:tcMar>
            <w:hideMark/>
          </w:tcPr>
          <w:p w:rsidR="0009066F" w:rsidRDefault="0009066F">
            <w:pPr>
              <w:pStyle w:val="table10"/>
            </w:pPr>
            <w:r>
              <w:t> </w:t>
            </w:r>
          </w:p>
        </w:tc>
        <w:tc>
          <w:tcPr>
            <w:tcW w:w="291" w:type="pct"/>
            <w:tcMar>
              <w:top w:w="0" w:type="dxa"/>
              <w:left w:w="6" w:type="dxa"/>
              <w:bottom w:w="0" w:type="dxa"/>
              <w:right w:w="6" w:type="dxa"/>
            </w:tcMar>
            <w:hideMark/>
          </w:tcPr>
          <w:p w:rsidR="0009066F" w:rsidRDefault="0009066F">
            <w:pPr>
              <w:pStyle w:val="table10"/>
            </w:pPr>
            <w:r>
              <w:t> </w:t>
            </w:r>
          </w:p>
        </w:tc>
        <w:tc>
          <w:tcPr>
            <w:tcW w:w="278" w:type="pct"/>
            <w:tcMar>
              <w:top w:w="0" w:type="dxa"/>
              <w:left w:w="6" w:type="dxa"/>
              <w:bottom w:w="0" w:type="dxa"/>
              <w:right w:w="6" w:type="dxa"/>
            </w:tcMar>
            <w:hideMark/>
          </w:tcPr>
          <w:p w:rsidR="0009066F" w:rsidRDefault="0009066F">
            <w:pPr>
              <w:pStyle w:val="table10"/>
            </w:pPr>
            <w:r>
              <w:t> </w:t>
            </w:r>
          </w:p>
        </w:tc>
        <w:tc>
          <w:tcPr>
            <w:tcW w:w="278" w:type="pct"/>
            <w:tcMar>
              <w:top w:w="0" w:type="dxa"/>
              <w:left w:w="6" w:type="dxa"/>
              <w:bottom w:w="0" w:type="dxa"/>
              <w:right w:w="6" w:type="dxa"/>
            </w:tcMar>
            <w:hideMark/>
          </w:tcPr>
          <w:p w:rsidR="0009066F" w:rsidRDefault="0009066F">
            <w:pPr>
              <w:pStyle w:val="table10"/>
            </w:pPr>
            <w:r>
              <w:t> </w:t>
            </w:r>
          </w:p>
        </w:tc>
      </w:tr>
      <w:tr w:rsidR="0009066F">
        <w:trPr>
          <w:trHeight w:val="238"/>
        </w:trPr>
        <w:tc>
          <w:tcPr>
            <w:tcW w:w="225"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11"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82"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02"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4"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93"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72"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23"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79"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36"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91"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78"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78"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jc w:val="center"/>
            </w:pPr>
            <w:r>
              <w:t>Всего за год</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onumheader"/>
      </w:pPr>
      <w:r>
        <w:t>ЗАБАЛАНСОВЫЕ СЧЕТА</w:t>
      </w:r>
    </w:p>
    <w:p w:rsidR="0009066F" w:rsidRDefault="0009066F">
      <w:pPr>
        <w:pStyle w:val="nonumheader"/>
      </w:pPr>
      <w:r>
        <w:t>СЧЕТ «ЗЕМЛИ»</w:t>
      </w:r>
    </w:p>
    <w:p w:rsidR="0009066F" w:rsidRDefault="0009066F">
      <w:pPr>
        <w:pStyle w:val="newncpi0"/>
        <w:jc w:val="center"/>
      </w:pPr>
      <w:r>
        <w:t>_______________________________________________________________________________________________________________________________</w:t>
      </w:r>
    </w:p>
    <w:p w:rsidR="0009066F" w:rsidRDefault="0009066F">
      <w:pPr>
        <w:pStyle w:val="undline"/>
        <w:jc w:val="center"/>
      </w:pPr>
      <w:r>
        <w:t xml:space="preserve">(номер и дата </w:t>
      </w:r>
      <w:proofErr w:type="spellStart"/>
      <w:r>
        <w:t>правоудостоверяющего</w:t>
      </w:r>
      <w:proofErr w:type="spellEnd"/>
      <w:r>
        <w:t xml:space="preserve"> документа на земельный участок,</w:t>
      </w:r>
    </w:p>
    <w:p w:rsidR="0009066F" w:rsidRDefault="0009066F">
      <w:pPr>
        <w:pStyle w:val="newncpi0"/>
        <w:jc w:val="center"/>
      </w:pPr>
      <w:r>
        <w:t>_______________________________________________________________________________________________________________________________</w:t>
      </w:r>
    </w:p>
    <w:p w:rsidR="0009066F" w:rsidRDefault="0009066F">
      <w:pPr>
        <w:pStyle w:val="undline"/>
        <w:jc w:val="center"/>
      </w:pPr>
      <w:r>
        <w:t>наименование населенного пункта, где находится участок)</w:t>
      </w:r>
    </w:p>
    <w:p w:rsidR="0009066F" w:rsidRDefault="0009066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276"/>
        <w:gridCol w:w="3662"/>
        <w:gridCol w:w="3778"/>
      </w:tblGrid>
      <w:tr w:rsidR="0009066F">
        <w:trPr>
          <w:trHeight w:val="238"/>
        </w:trPr>
        <w:tc>
          <w:tcPr>
            <w:tcW w:w="2633" w:type="pc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Наименование</w:t>
            </w:r>
          </w:p>
        </w:tc>
        <w:tc>
          <w:tcPr>
            <w:tcW w:w="11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На 01.01.20___ г.</w:t>
            </w:r>
          </w:p>
        </w:tc>
        <w:tc>
          <w:tcPr>
            <w:tcW w:w="1202" w:type="pct"/>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На 31.12.20___ г.</w:t>
            </w:r>
          </w:p>
        </w:tc>
      </w:tr>
      <w:tr w:rsidR="0009066F">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Общая земельная площадь хозяйства, га</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В том числе сельскохозяйственные угодья, га</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633"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xml:space="preserve">Из них: </w:t>
            </w:r>
          </w:p>
        </w:tc>
        <w:tc>
          <w:tcPr>
            <w:tcW w:w="1165"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02"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633" w:type="pct"/>
            <w:tcBorders>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пашня</w:t>
            </w:r>
          </w:p>
        </w:tc>
        <w:tc>
          <w:tcPr>
            <w:tcW w:w="1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02" w:type="pct"/>
            <w:tcBorders>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многолетние насаждения</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залежь</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сенокосы</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пастбища</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В том числе аренда земли, га</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633"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По видам земельных угодий, га:</w:t>
            </w:r>
          </w:p>
        </w:tc>
        <w:tc>
          <w:tcPr>
            <w:tcW w:w="1165"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02"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633" w:type="pct"/>
            <w:tcBorders>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02" w:type="pct"/>
            <w:tcBorders>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Площадь, занятая под постройками, га</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Площадь, занятая лесом, га</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Прочие земли (под водоемами, болотами, дорогами и т.п.)</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2633"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lastRenderedPageBreak/>
              <w:t>Качественная оценка земли, баллов</w:t>
            </w:r>
          </w:p>
        </w:tc>
        <w:tc>
          <w:tcPr>
            <w:tcW w:w="1165"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02"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onumheader"/>
      </w:pPr>
      <w:r>
        <w:t>СЧЕТ «МНОГОЛЕТНИЕ НАСАЖДЕНИЯ»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84"/>
        <w:gridCol w:w="5799"/>
        <w:gridCol w:w="3847"/>
        <w:gridCol w:w="3586"/>
      </w:tblGrid>
      <w:tr w:rsidR="0009066F">
        <w:trPr>
          <w:trHeight w:val="238"/>
        </w:trPr>
        <w:tc>
          <w:tcPr>
            <w:tcW w:w="2635" w:type="pct"/>
            <w:gridSpan w:val="2"/>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Наименование насаждений</w:t>
            </w:r>
          </w:p>
        </w:tc>
        <w:tc>
          <w:tcPr>
            <w:tcW w:w="12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На 01.01.20___ г.</w:t>
            </w:r>
          </w:p>
        </w:tc>
        <w:tc>
          <w:tcPr>
            <w:tcW w:w="1141" w:type="pct"/>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На 31.12.20___ г.</w:t>
            </w:r>
          </w:p>
        </w:tc>
      </w:tr>
      <w:tr w:rsidR="0009066F">
        <w:trPr>
          <w:trHeight w:val="238"/>
        </w:trPr>
        <w:tc>
          <w:tcPr>
            <w:tcW w:w="79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Сад</w:t>
            </w:r>
          </w:p>
        </w:tc>
        <w:tc>
          <w:tcPr>
            <w:tcW w:w="1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Дата закладки</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141"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0" w:type="auto"/>
            <w:vMerge/>
            <w:tcBorders>
              <w:top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1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Площадь закладки</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141"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0" w:type="auto"/>
            <w:vMerge/>
            <w:tcBorders>
              <w:top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1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Дата перевода в плодоносящие насаждения</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141"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0" w:type="auto"/>
            <w:vMerge/>
            <w:tcBorders>
              <w:top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1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Дата списания</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141"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79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Ягодники</w:t>
            </w:r>
          </w:p>
        </w:tc>
        <w:tc>
          <w:tcPr>
            <w:tcW w:w="1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Дата закладки</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141"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0" w:type="auto"/>
            <w:vMerge/>
            <w:tcBorders>
              <w:top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1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Площадь закладки</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141"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0" w:type="auto"/>
            <w:vMerge/>
            <w:tcBorders>
              <w:top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1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Дата перевода в плодоносящие насаждения</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141"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0" w:type="auto"/>
            <w:vMerge/>
            <w:tcBorders>
              <w:top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1845"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Дата списания</w:t>
            </w:r>
          </w:p>
        </w:tc>
        <w:tc>
          <w:tcPr>
            <w:tcW w:w="1224"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141"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onumheader"/>
      </w:pPr>
      <w:r>
        <w:t>СЧЕТ «ПАШНИ (ПОСЕВЫ)»</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29"/>
        <w:gridCol w:w="2870"/>
        <w:gridCol w:w="3828"/>
        <w:gridCol w:w="5089"/>
      </w:tblGrid>
      <w:tr w:rsidR="0009066F">
        <w:trPr>
          <w:trHeight w:val="238"/>
        </w:trPr>
        <w:tc>
          <w:tcPr>
            <w:tcW w:w="1250" w:type="pct"/>
            <w:vMerge w:val="restart"/>
            <w:tcBorders>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Наименование культур</w:t>
            </w:r>
          </w:p>
        </w:tc>
        <w:tc>
          <w:tcPr>
            <w:tcW w:w="9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Сорт</w:t>
            </w:r>
          </w:p>
        </w:tc>
        <w:tc>
          <w:tcPr>
            <w:tcW w:w="2837" w:type="pct"/>
            <w:gridSpan w:val="2"/>
            <w:tcBorders>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За 20___ г.</w:t>
            </w:r>
          </w:p>
        </w:tc>
      </w:tr>
      <w:tr w:rsidR="0009066F">
        <w:trPr>
          <w:trHeight w:val="238"/>
        </w:trPr>
        <w:tc>
          <w:tcPr>
            <w:tcW w:w="0" w:type="auto"/>
            <w:vMerge/>
            <w:tcBorders>
              <w:bottom w:val="single" w:sz="4" w:space="0" w:color="auto"/>
              <w:right w:val="single" w:sz="4" w:space="0" w:color="auto"/>
            </w:tcBorders>
            <w:vAlign w:val="center"/>
            <w:hideMark/>
          </w:tcPr>
          <w:p w:rsidR="0009066F" w:rsidRDefault="0009066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9066F" w:rsidRDefault="0009066F">
            <w:pPr>
              <w:rPr>
                <w:rFonts w:eastAsiaTheme="minorEastAsia"/>
                <w:sz w:val="20"/>
                <w:szCs w:val="20"/>
              </w:rPr>
            </w:pPr>
          </w:p>
        </w:tc>
        <w:tc>
          <w:tcPr>
            <w:tcW w:w="1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9066F" w:rsidRDefault="0009066F">
            <w:pPr>
              <w:pStyle w:val="table10"/>
              <w:jc w:val="center"/>
            </w:pPr>
            <w:r>
              <w:t>Площадь, га</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9066F" w:rsidRDefault="0009066F">
            <w:pPr>
              <w:pStyle w:val="table10"/>
              <w:jc w:val="center"/>
            </w:pPr>
            <w:r>
              <w:t>Валовой сбор, ц</w:t>
            </w:r>
          </w:p>
        </w:tc>
      </w:tr>
      <w:tr w:rsidR="0009066F">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rsidR="0009066F" w:rsidRDefault="0009066F">
            <w:pPr>
              <w:pStyle w:val="table10"/>
            </w:pPr>
            <w:r>
              <w:t> </w:t>
            </w:r>
          </w:p>
        </w:tc>
      </w:tr>
      <w:tr w:rsidR="0009066F">
        <w:trPr>
          <w:trHeight w:val="238"/>
        </w:trPr>
        <w:tc>
          <w:tcPr>
            <w:tcW w:w="1250" w:type="pct"/>
            <w:tcBorders>
              <w:top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913"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218" w:type="pct"/>
            <w:tcBorders>
              <w:top w:val="single" w:sz="4" w:space="0" w:color="auto"/>
              <w:left w:val="single" w:sz="4" w:space="0" w:color="auto"/>
              <w:right w:val="single" w:sz="4" w:space="0" w:color="auto"/>
            </w:tcBorders>
            <w:tcMar>
              <w:top w:w="0" w:type="dxa"/>
              <w:left w:w="6" w:type="dxa"/>
              <w:bottom w:w="0" w:type="dxa"/>
              <w:right w:w="6" w:type="dxa"/>
            </w:tcMar>
            <w:hideMark/>
          </w:tcPr>
          <w:p w:rsidR="0009066F" w:rsidRDefault="0009066F">
            <w:pPr>
              <w:pStyle w:val="table10"/>
            </w:pPr>
            <w:r>
              <w:t> </w:t>
            </w:r>
          </w:p>
        </w:tc>
        <w:tc>
          <w:tcPr>
            <w:tcW w:w="1619" w:type="pct"/>
            <w:tcBorders>
              <w:top w:val="single" w:sz="4" w:space="0" w:color="auto"/>
              <w:left w:val="single" w:sz="4" w:space="0" w:color="auto"/>
            </w:tcBorders>
            <w:tcMar>
              <w:top w:w="0" w:type="dxa"/>
              <w:left w:w="6" w:type="dxa"/>
              <w:bottom w:w="0" w:type="dxa"/>
              <w:right w:w="6" w:type="dxa"/>
            </w:tcMar>
            <w:hideMark/>
          </w:tcPr>
          <w:p w:rsidR="0009066F" w:rsidRDefault="0009066F">
            <w:pPr>
              <w:pStyle w:val="table10"/>
            </w:pPr>
            <w:r>
              <w:t> </w:t>
            </w:r>
          </w:p>
        </w:tc>
      </w:tr>
    </w:tbl>
    <w:p w:rsidR="0009066F" w:rsidRDefault="0009066F">
      <w:pPr>
        <w:pStyle w:val="newncpi"/>
      </w:pPr>
      <w:r>
        <w:t> </w:t>
      </w:r>
    </w:p>
    <w:p w:rsidR="0009066F" w:rsidRDefault="0009066F">
      <w:pPr>
        <w:pStyle w:val="newncpi"/>
      </w:pPr>
      <w:r>
        <w:t> </w:t>
      </w:r>
    </w:p>
    <w:p w:rsidR="0009066F" w:rsidRDefault="0009066F">
      <w:pPr>
        <w:rPr>
          <w:rFonts w:eastAsia="Times New Roman"/>
        </w:rPr>
        <w:sectPr w:rsidR="0009066F">
          <w:pgSz w:w="16860" w:h="11906" w:orient="landscape"/>
          <w:pgMar w:top="1417" w:right="567" w:bottom="1134" w:left="567" w:header="0" w:footer="0" w:gutter="0"/>
          <w:cols w:space="720"/>
        </w:sectPr>
      </w:pPr>
    </w:p>
    <w:p w:rsidR="0009066F" w:rsidRDefault="0009066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62"/>
        <w:gridCol w:w="2692"/>
      </w:tblGrid>
      <w:tr w:rsidR="0009066F">
        <w:trPr>
          <w:trHeight w:val="238"/>
        </w:trPr>
        <w:tc>
          <w:tcPr>
            <w:tcW w:w="3561" w:type="pct"/>
            <w:tcMar>
              <w:top w:w="0" w:type="dxa"/>
              <w:left w:w="6" w:type="dxa"/>
              <w:bottom w:w="0" w:type="dxa"/>
              <w:right w:w="6" w:type="dxa"/>
            </w:tcMar>
            <w:hideMark/>
          </w:tcPr>
          <w:p w:rsidR="0009066F" w:rsidRDefault="0009066F">
            <w:pPr>
              <w:pStyle w:val="cap1"/>
            </w:pPr>
            <w:r>
              <w:t> </w:t>
            </w:r>
          </w:p>
        </w:tc>
        <w:tc>
          <w:tcPr>
            <w:tcW w:w="1439" w:type="pct"/>
            <w:tcMar>
              <w:top w:w="0" w:type="dxa"/>
              <w:left w:w="6" w:type="dxa"/>
              <w:bottom w:w="0" w:type="dxa"/>
              <w:right w:w="6" w:type="dxa"/>
            </w:tcMar>
            <w:hideMark/>
          </w:tcPr>
          <w:p w:rsidR="0009066F" w:rsidRDefault="0009066F">
            <w:pPr>
              <w:pStyle w:val="capu1"/>
            </w:pPr>
            <w:r>
              <w:t>УТВЕРЖДЕНО</w:t>
            </w:r>
          </w:p>
          <w:p w:rsidR="0009066F" w:rsidRDefault="0009066F">
            <w:pPr>
              <w:pStyle w:val="cap1"/>
            </w:pPr>
            <w:r>
              <w:t>Постановление</w:t>
            </w:r>
            <w:r>
              <w:br/>
              <w:t>Министерства</w:t>
            </w:r>
            <w:r>
              <w:br/>
              <w:t>сельского хозяйства</w:t>
            </w:r>
            <w:r>
              <w:br/>
              <w:t>и продовольствия</w:t>
            </w:r>
            <w:r>
              <w:br/>
              <w:t>Республики Беларусь</w:t>
            </w:r>
            <w:r>
              <w:br/>
              <w:t>09.07.2018 № 63</w:t>
            </w:r>
          </w:p>
        </w:tc>
      </w:tr>
    </w:tbl>
    <w:p w:rsidR="0009066F" w:rsidRDefault="0009066F">
      <w:pPr>
        <w:pStyle w:val="titleu"/>
      </w:pPr>
      <w:r>
        <w:t>ИНСТРУКЦИЯ</w:t>
      </w:r>
      <w:r>
        <w:br/>
        <w:t>о порядке заполнения книги учета доходов и расходов крестьянского (фермерского) хозяйства</w:t>
      </w:r>
    </w:p>
    <w:p w:rsidR="0009066F" w:rsidRDefault="0009066F">
      <w:pPr>
        <w:pStyle w:val="chapter"/>
      </w:pPr>
      <w:r>
        <w:t>ГЛАВА 1</w:t>
      </w:r>
      <w:r>
        <w:br/>
        <w:t>ОБЩИЕ ПОЛОЖЕНИЯ</w:t>
      </w:r>
    </w:p>
    <w:p w:rsidR="0009066F" w:rsidRDefault="0009066F">
      <w:pPr>
        <w:pStyle w:val="point"/>
      </w:pPr>
      <w:r>
        <w:t>1. Настоящая Инструкция определяет порядок заполнения книги учета доходов и расходов крестьянского (фермерского) хозяйства (далее – книга учета).</w:t>
      </w:r>
    </w:p>
    <w:p w:rsidR="0009066F" w:rsidRDefault="0009066F">
      <w:pPr>
        <w:pStyle w:val="newncpi"/>
      </w:pPr>
      <w:r>
        <w:t>В настоящей Инструкции отражаются хозяйственные операции, связанные с деятельностью крестьянского (фермерского) хозяйства по производству продукции растениеводства и (или) животноводства, а также по переработке этой продукции*.</w:t>
      </w:r>
    </w:p>
    <w:p w:rsidR="0009066F" w:rsidRDefault="0009066F">
      <w:pPr>
        <w:pStyle w:val="newncpi"/>
      </w:pPr>
      <w:r>
        <w:t>Бухгалтерский учет в книге учета вправе вести крестьянские (фермерские) хозяйства, являющиеся плательщиками единого налога для производителей сельскохозяйственной продукции, с 1 января года, если за предшествовавший год они соответствовали условиям, установленным в абзацах втором и третьем пункта 1 статьи 27 Закона Республики Беларусь от 18 февраля 1991 г. № 611-XII «О крестьянском (фермерском) хозяйстве».</w:t>
      </w:r>
    </w:p>
    <w:p w:rsidR="0009066F" w:rsidRDefault="0009066F">
      <w:pPr>
        <w:pStyle w:val="snoskiline"/>
      </w:pPr>
      <w:r>
        <w:t>______________________________</w:t>
      </w:r>
    </w:p>
    <w:p w:rsidR="0009066F" w:rsidRDefault="0009066F">
      <w:pPr>
        <w:pStyle w:val="snoski"/>
        <w:spacing w:after="240"/>
      </w:pPr>
      <w:r>
        <w:t>* Деятельность по производству сельскохозяйственной продукции растениеводства и (или) животноводства, а также по переработке этой продукции включает виды деятельности, которые относится к группам 011–016 и 03220, 101–109 общегосударственного классификатора Республики Беларусь 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w:t>
      </w:r>
    </w:p>
    <w:p w:rsidR="0009066F" w:rsidRDefault="0009066F">
      <w:pPr>
        <w:pStyle w:val="point"/>
      </w:pPr>
      <w:r>
        <w:t>2. Крестьянское (фермерское) хозяйство в книге учета отражает хозяйственные операции на следующих счетах учета:</w:t>
      </w:r>
    </w:p>
    <w:p w:rsidR="0009066F" w:rsidRDefault="0009066F">
      <w:pPr>
        <w:pStyle w:val="newncpi"/>
      </w:pPr>
      <w:r>
        <w:t>«Долгосрочные активы и амортизация»;</w:t>
      </w:r>
    </w:p>
    <w:p w:rsidR="0009066F" w:rsidRDefault="0009066F">
      <w:pPr>
        <w:pStyle w:val="newncpi"/>
      </w:pPr>
      <w:r>
        <w:t>«Запасы»;</w:t>
      </w:r>
    </w:p>
    <w:p w:rsidR="0009066F" w:rsidRDefault="0009066F">
      <w:pPr>
        <w:pStyle w:val="newncpi"/>
      </w:pPr>
      <w:r>
        <w:t>«Животные на выращивании и откорме»;</w:t>
      </w:r>
    </w:p>
    <w:p w:rsidR="0009066F" w:rsidRDefault="0009066F">
      <w:pPr>
        <w:pStyle w:val="newncpi"/>
      </w:pPr>
      <w:r>
        <w:t>«Налог на добавленную стоимость»;</w:t>
      </w:r>
    </w:p>
    <w:p w:rsidR="0009066F" w:rsidRDefault="0009066F">
      <w:pPr>
        <w:pStyle w:val="newncpi"/>
      </w:pPr>
      <w:r>
        <w:t>«Касса»;</w:t>
      </w:r>
    </w:p>
    <w:p w:rsidR="0009066F" w:rsidRDefault="0009066F">
      <w:pPr>
        <w:pStyle w:val="newncpi"/>
      </w:pPr>
      <w:r>
        <w:t>«Расчетные счета»;</w:t>
      </w:r>
    </w:p>
    <w:p w:rsidR="0009066F" w:rsidRDefault="0009066F">
      <w:pPr>
        <w:pStyle w:val="newncpi"/>
      </w:pPr>
      <w:r>
        <w:t>«Валютные счета»;</w:t>
      </w:r>
    </w:p>
    <w:p w:rsidR="0009066F" w:rsidRDefault="0009066F">
      <w:pPr>
        <w:pStyle w:val="newncpi"/>
      </w:pPr>
      <w:r>
        <w:t>«Расчеты с разными дебиторами и кредиторами»;</w:t>
      </w:r>
    </w:p>
    <w:p w:rsidR="0009066F" w:rsidRDefault="0009066F">
      <w:pPr>
        <w:pStyle w:val="newncpi"/>
      </w:pPr>
      <w:r>
        <w:t>«Расчеты с персоналом по оплате труда»;</w:t>
      </w:r>
    </w:p>
    <w:p w:rsidR="0009066F" w:rsidRDefault="0009066F">
      <w:pPr>
        <w:pStyle w:val="newncpi"/>
      </w:pPr>
      <w:r>
        <w:t>«Расчеты по кредитам и займам»;</w:t>
      </w:r>
    </w:p>
    <w:p w:rsidR="0009066F" w:rsidRDefault="0009066F">
      <w:pPr>
        <w:pStyle w:val="newncpi"/>
      </w:pPr>
      <w:r>
        <w:t>«Доходы»;</w:t>
      </w:r>
    </w:p>
    <w:p w:rsidR="0009066F" w:rsidRDefault="0009066F">
      <w:pPr>
        <w:pStyle w:val="newncpi"/>
      </w:pPr>
      <w:r>
        <w:t>«Расходы»;</w:t>
      </w:r>
    </w:p>
    <w:p w:rsidR="0009066F" w:rsidRDefault="0009066F">
      <w:pPr>
        <w:pStyle w:val="newncpi"/>
      </w:pPr>
      <w:r>
        <w:t>«Земли»;</w:t>
      </w:r>
    </w:p>
    <w:p w:rsidR="0009066F" w:rsidRDefault="0009066F">
      <w:pPr>
        <w:pStyle w:val="newncpi"/>
      </w:pPr>
      <w:r>
        <w:t>«Многолетние насаждения»;</w:t>
      </w:r>
    </w:p>
    <w:p w:rsidR="0009066F" w:rsidRDefault="0009066F">
      <w:pPr>
        <w:pStyle w:val="newncpi"/>
      </w:pPr>
      <w:r>
        <w:t>«Пашни (посевы)».</w:t>
      </w:r>
    </w:p>
    <w:p w:rsidR="0009066F" w:rsidRDefault="0009066F">
      <w:pPr>
        <w:pStyle w:val="newncpi"/>
      </w:pPr>
      <w:r>
        <w:t xml:space="preserve">В случае необходимости крестьянское (фермерское) хозяйство может дополнить книгу учета счетами, соответствующими счетам, установленным в типовом плане счетов бухгалтерского учета в соответствии с приложением 1 к постановлению Министерства финансов Республики Беларусь от 29 июня 2011 г. № 50 «Об установлении типового плана счетов бухгалтерского учета, утверждении Инструкции о порядке применения типового плана счетов бухгалтерского учета и признании утратившими силу некоторых </w:t>
      </w:r>
      <w:r>
        <w:lastRenderedPageBreak/>
        <w:t>постановлений Министерства финансов Республики Беларусь и их отдельных структурных элементов». Не используемые в хозяйственной деятельности счета могут исключаться.</w:t>
      </w:r>
    </w:p>
    <w:p w:rsidR="0009066F" w:rsidRDefault="0009066F">
      <w:pPr>
        <w:pStyle w:val="point"/>
      </w:pPr>
      <w:r>
        <w:t>3. Каждая хозяйственная операция должна быть отражена в книге учета одновременно по двум счетам.</w:t>
      </w:r>
    </w:p>
    <w:p w:rsidR="0009066F" w:rsidRDefault="0009066F">
      <w:pPr>
        <w:pStyle w:val="newncpi"/>
      </w:pPr>
      <w:r>
        <w:t>Записи в книге учета производятся в хронологическом порядке.</w:t>
      </w:r>
    </w:p>
    <w:p w:rsidR="0009066F" w:rsidRDefault="0009066F">
      <w:pPr>
        <w:pStyle w:val="newncpi"/>
      </w:pPr>
      <w:r>
        <w:t>Исправление ошибочных записей в книге учета осуществляется в соответствии с подпунктом 1.2 пункта 1 постановления Министерства финансов Республики Беларусь от 10 августа 2018 г. № 58 «О некоторых вопросах документального оформления хозяйственных операций, внесении дополнений и изменений в отдельные постановления Министерства финансов Республики Беларусь».</w:t>
      </w:r>
    </w:p>
    <w:p w:rsidR="0009066F" w:rsidRDefault="0009066F">
      <w:pPr>
        <w:pStyle w:val="point"/>
      </w:pPr>
      <w:r>
        <w:t>4. Книга учета является регистром бухгалтерского учета и ведется в течение календарного года. Книга учета может вестись на бумажном носителе и (или) в электронном виде.</w:t>
      </w:r>
    </w:p>
    <w:p w:rsidR="0009066F" w:rsidRDefault="0009066F">
      <w:pPr>
        <w:pStyle w:val="newncpi"/>
      </w:pPr>
      <w:r>
        <w:t>При ведении книги учета в электронном виде крестьянское (фермерское) хозяйство по окончании отчетного периода (года), а при проведении проверки налоговым органом за истекший отчетный период текущего календарного года – за истекший отчетный период оформляет ее на бумажном носителе.</w:t>
      </w:r>
    </w:p>
    <w:p w:rsidR="0009066F" w:rsidRDefault="0009066F">
      <w:pPr>
        <w:pStyle w:val="newncpi"/>
      </w:pPr>
      <w:r>
        <w:t>Ответственным за ведение книги учета является глава крестьянского (фермерского) хозяйства или уполномоченное им лицо. Книга учета должна быть подписана ответственным за ее ведение.</w:t>
      </w:r>
    </w:p>
    <w:p w:rsidR="0009066F" w:rsidRDefault="0009066F">
      <w:pPr>
        <w:pStyle w:val="newncpi"/>
      </w:pPr>
      <w:r>
        <w:t>В форму книги учета при необходимости детализации учета крестьянским (фермерским) хозяйством могут вводиться дополнительные строки и графы. Не используемые строки и графы не заполняются.</w:t>
      </w:r>
    </w:p>
    <w:p w:rsidR="0009066F" w:rsidRDefault="0009066F">
      <w:pPr>
        <w:pStyle w:val="newncpi"/>
      </w:pPr>
      <w:r>
        <w:t>В книге учета показатели в белорусских рублях отражаются с двумя десятичными знаками после десятичного разделителя (запятой, точки).</w:t>
      </w:r>
    </w:p>
    <w:p w:rsidR="0009066F" w:rsidRDefault="0009066F">
      <w:pPr>
        <w:pStyle w:val="point"/>
      </w:pPr>
      <w:r>
        <w:t>5. Книга учета хранится 3 года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p w:rsidR="0009066F" w:rsidRDefault="0009066F">
      <w:pPr>
        <w:pStyle w:val="newncpi"/>
      </w:pPr>
      <w:r>
        <w:t>При хранении книги учета крестьянское (фермерское) хозяйство обеспечивает ее защиту от несанкционированного доступа.</w:t>
      </w:r>
    </w:p>
    <w:p w:rsidR="0009066F" w:rsidRDefault="0009066F">
      <w:pPr>
        <w:pStyle w:val="point"/>
      </w:pPr>
      <w:r>
        <w:t>6. Учет курсовых разниц осуществляется в соответствии с Национальным стандартом бухгалтерского учета и отчетности «Влияние изменений курсов иностранных валют», утвержденным постановлением Министерства финансов Республики Беларусь от 29 октября 2014 г. № 69.</w:t>
      </w:r>
    </w:p>
    <w:p w:rsidR="0009066F" w:rsidRDefault="0009066F">
      <w:pPr>
        <w:pStyle w:val="point"/>
      </w:pPr>
      <w:r>
        <w:t>7. Учет доходов и расходов осуществляется в соответствии с Инструкцией по бухгалтерскому учету доходов и расходов, утвержденной постановлением Министерства финансов Республики Беларусь от 30 сентября 2011 г. № 102.</w:t>
      </w:r>
    </w:p>
    <w:p w:rsidR="0009066F" w:rsidRDefault="0009066F">
      <w:pPr>
        <w:pStyle w:val="point"/>
      </w:pPr>
      <w:r>
        <w:t>8. Крестьянское (фермерское) хозяйство не вправе вести книгу учета:</w:t>
      </w:r>
    </w:p>
    <w:p w:rsidR="0009066F" w:rsidRDefault="0009066F">
      <w:pPr>
        <w:pStyle w:val="newncpi"/>
      </w:pPr>
      <w:r>
        <w:t>с первого числа месяца квартала, с которого прекратило применение единого налога для производителей сельскохозяйственной продукции;</w:t>
      </w:r>
    </w:p>
    <w:p w:rsidR="0009066F" w:rsidRDefault="0009066F">
      <w:pPr>
        <w:pStyle w:val="newncpi"/>
      </w:pPr>
      <w:r>
        <w:t>с 1 января года, следующего за годом, за который не соблюдены условия, предусмотренные в абзацах втором и третьем пункта 1 статьи 27 Закона Республики Беларусь «О крестьянском (фермерском) хозяйстве».</w:t>
      </w:r>
    </w:p>
    <w:p w:rsidR="0009066F" w:rsidRDefault="0009066F">
      <w:pPr>
        <w:pStyle w:val="chapter"/>
      </w:pPr>
      <w:r>
        <w:t>ГЛАВА 2</w:t>
      </w:r>
      <w:r>
        <w:br/>
        <w:t>УЧЕТ ДОЛГОСРОЧНЫХ АКТИВОВ</w:t>
      </w:r>
    </w:p>
    <w:p w:rsidR="0009066F" w:rsidRDefault="0009066F">
      <w:pPr>
        <w:pStyle w:val="point"/>
      </w:pPr>
      <w:r>
        <w:t>9. Счет «Долгосрочные активы и амортизация» книги учета предназначен для отражения информации о наличии и движении долгосрочных активов, находящихся в крестьянском (фермерском) хозяйстве.</w:t>
      </w:r>
    </w:p>
    <w:p w:rsidR="0009066F" w:rsidRDefault="0009066F">
      <w:pPr>
        <w:pStyle w:val="point"/>
      </w:pPr>
      <w:r>
        <w:t xml:space="preserve">10. Для целей отражения хозяйственных операций по данному счету к долгосрочным активам относятся активы, имеющие материально-вещественную форму, предназначенные для использования в деятельности крестьянского (фермерского) хозяйства в течение периода продолжительностью более 12 месяцев, в том числе в производстве продукции, для управленческих нужд. К долгосрочным активам относятся: основные средства (капитальные строения (здания, сооружения), передаточные устройства, рабочие и силовые машины, оборудование, измерительные, регулирующие приборы и устройства, </w:t>
      </w:r>
      <w:r>
        <w:lastRenderedPageBreak/>
        <w:t>транспортные средства, вычислительная техника, инвентарь, хозяйственные принадлежности, инструменты, специальная оснастка (специальный инструмент, специальные приспособления, специальное оборудование), взрослый продуктивный и рабочий скот, многолетние насаждения, внутрихозяйственные дороги и прочие основные средства), незавершенные строительством объекты, нематериальные активы. К долгосрочным активам также относятся капитальные вложения в улучшение земель (мелиоративные работы), в арендованные здания, сооружения, оборудование и другие объекты, относящиеся к этим средствам.</w:t>
      </w:r>
    </w:p>
    <w:p w:rsidR="0009066F" w:rsidRDefault="0009066F">
      <w:pPr>
        <w:pStyle w:val="point"/>
      </w:pPr>
      <w:r>
        <w:t xml:space="preserve">11. Поступление (приобретение) долгосрочных активов отражается в графе «Поступило» счета «Долгосрочные активы и амортизация» в стоимостном выражении без учета налога на добавленную стоимость, налог на добавленную стоимость отражается в таблице 1 «Суммы налога на добавленную стоимость, предъявленные при приобретении (уплаченные при ввозе) товаров (работ, услуг), имущественных прав» счета «Налог на добавленную стоимость», и одновременно отражается стоимость с учетом налога на добавленную стоимость в графе 4 </w:t>
      </w:r>
      <w:proofErr w:type="spellStart"/>
      <w:r>
        <w:t>субсчета</w:t>
      </w:r>
      <w:proofErr w:type="spellEnd"/>
      <w:r>
        <w:t xml:space="preserve"> «Расчеты с прочими дебиторами и кредиторами» счета «Расчеты с разными дебиторами и кредиторами» как увеличение задолженности перед поставщиками.</w:t>
      </w:r>
    </w:p>
    <w:p w:rsidR="0009066F" w:rsidRDefault="0009066F">
      <w:pPr>
        <w:pStyle w:val="newncpi"/>
      </w:pPr>
      <w:r>
        <w:t>По счету «Долгосрочные активы и амортизация» указываются также:</w:t>
      </w:r>
    </w:p>
    <w:p w:rsidR="0009066F" w:rsidRDefault="0009066F">
      <w:pPr>
        <w:pStyle w:val="newncpi"/>
      </w:pPr>
      <w:r>
        <w:t>по многолетним насаждениям – площадь посадки (в гектарах);</w:t>
      </w:r>
    </w:p>
    <w:p w:rsidR="0009066F" w:rsidRDefault="0009066F">
      <w:pPr>
        <w:pStyle w:val="newncpi"/>
      </w:pPr>
      <w:r>
        <w:t>по дорогам – протяженность (в километрах) и их ширина (в метрах);</w:t>
      </w:r>
    </w:p>
    <w:p w:rsidR="0009066F" w:rsidRDefault="0009066F">
      <w:pPr>
        <w:pStyle w:val="newncpi"/>
      </w:pPr>
      <w:r>
        <w:t>по жилым домам – площадь (в квадратных метрах).</w:t>
      </w:r>
    </w:p>
    <w:p w:rsidR="0009066F" w:rsidRDefault="0009066F">
      <w:pPr>
        <w:pStyle w:val="newncpi"/>
      </w:pPr>
      <w:r>
        <w:t>В графе 6 счета «Долгосрочные активы и амортизация» указывается норма амортизации в расчете на год (процентов).</w:t>
      </w:r>
    </w:p>
    <w:p w:rsidR="0009066F" w:rsidRDefault="0009066F">
      <w:pPr>
        <w:pStyle w:val="newncpi"/>
      </w:pPr>
      <w:r>
        <w:t>На счете «Долгосрочные активы и амортизация» учитываются также вложения крестьянского (фермерского) хозяйства в создание объектов строительства, которые в дальнейшем будут приняты к учету в качестве основных средств.</w:t>
      </w:r>
    </w:p>
    <w:p w:rsidR="0009066F" w:rsidRDefault="0009066F">
      <w:pPr>
        <w:pStyle w:val="newncpi"/>
        <w:spacing w:after="28"/>
      </w:pPr>
      <w:r>
        <w:t>Затраты на возведение зданий и сооружений, монтаж оборудования к установке и другие затраты, непосредственно связанные со строительством таких объектов, учитываются в графе «Поступило» счета «Долгосрочные активы и амортизация» и в соответствующих графах счетов в зависимости от вида хозяйственной операции.</w:t>
      </w:r>
    </w:p>
    <w:p w:rsidR="0009066F" w:rsidRDefault="0009066F">
      <w:pPr>
        <w:pStyle w:val="newncpi"/>
      </w:pPr>
      <w:r>
        <w:t>После ввода в эксплуатацию объектов строительства они учитываются как основные средства.</w:t>
      </w:r>
    </w:p>
    <w:p w:rsidR="0009066F" w:rsidRDefault="0009066F">
      <w:pPr>
        <w:pStyle w:val="point"/>
      </w:pPr>
      <w:r>
        <w:t>12. Начисление амортизации основных средств и нематериальных активов производится в соответствии с Инструкцией о порядке начисления амортизации основных средств и нематериальных активов, утвержденной постановлением Министерства экономики Республики Беларусь, Министерства финансов Республики Беларусь и Министерства архитектуры и строительства Республики Беларусь от 27 февраля 2009 г. № 37/18/6.</w:t>
      </w:r>
    </w:p>
    <w:p w:rsidR="0009066F" w:rsidRDefault="0009066F">
      <w:pPr>
        <w:pStyle w:val="newncpi"/>
      </w:pPr>
      <w:r>
        <w:t>Сумма годовой амортизации основных средств включается в состав расходов крестьянского (фермерского) хозяйства и записывается в графу 7 счета «Долгосрочные активы и амортизация» и одновременно отражается в графе 6 счета «Расходы».</w:t>
      </w:r>
    </w:p>
    <w:p w:rsidR="0009066F" w:rsidRDefault="0009066F">
      <w:pPr>
        <w:pStyle w:val="point"/>
      </w:pPr>
      <w:r>
        <w:t>13. Выбытие долгосрочных активов отражается в графах 4 и 9 счета «Долгосрочные активы и амортизация». В графе 4 счета «Долгосрочные активы и амортизация» отражается остаточная стоимость выбывающего долгосрочного актива с отражением указанной стоимости в графе 7 счета «Расходы», если иное не установлено законодательством. В графе 9 счета «Долгосрочные активы и амортизация» отражается накопленная за весь период эксплуатации сумма амортизации.</w:t>
      </w:r>
    </w:p>
    <w:p w:rsidR="0009066F" w:rsidRDefault="0009066F">
      <w:pPr>
        <w:pStyle w:val="newncpi"/>
      </w:pPr>
      <w:r>
        <w:t>Расходы, связанные с выбытием долгосрочных активов, отражаются в графах 2–5, 7 счета «Расходы» и в соответствующих графах счетов в зависимости от вида хозяйственной операции.</w:t>
      </w:r>
    </w:p>
    <w:p w:rsidR="0009066F" w:rsidRDefault="0009066F">
      <w:pPr>
        <w:pStyle w:val="newncpi"/>
      </w:pPr>
      <w:r>
        <w:t>Стоимость материалов, полученных при выбытии долгосрочных активов, отражается в графе «Поступило» счета «Запасы» в количественном и стоимостном выражении и графе 6 счета «Доходы» в стоимостном выражении.</w:t>
      </w:r>
    </w:p>
    <w:p w:rsidR="0009066F" w:rsidRDefault="0009066F">
      <w:pPr>
        <w:pStyle w:val="point"/>
      </w:pPr>
      <w:r>
        <w:t>14. Учет долгосрочных активов на счете «Долгосрочные активы и амортизация» книги учета ведется по инвентарным объектам.</w:t>
      </w:r>
    </w:p>
    <w:p w:rsidR="0009066F" w:rsidRDefault="0009066F">
      <w:pPr>
        <w:pStyle w:val="chapter"/>
      </w:pPr>
      <w:r>
        <w:lastRenderedPageBreak/>
        <w:t>ГЛАВА 3</w:t>
      </w:r>
      <w:r>
        <w:br/>
        <w:t>УЧЕТ ЗАПАСОВ, ЖИВОТНЫХ НА ВЫРАЩИВАНИИ И ОТКОРМЕ, НАЛОГА НА ДОБАВЛЕННУЮ СТОИМОСТЬ</w:t>
      </w:r>
    </w:p>
    <w:p w:rsidR="0009066F" w:rsidRDefault="0009066F">
      <w:pPr>
        <w:pStyle w:val="point"/>
      </w:pPr>
      <w:r>
        <w:t>15. В составе запасов крестьянское (фермерское) хозяйство учитывает сельскохозяйственную продукцию, сырье, удобрения, топливо, строительные и другие материальные ценности.</w:t>
      </w:r>
    </w:p>
    <w:p w:rsidR="0009066F" w:rsidRDefault="0009066F">
      <w:pPr>
        <w:pStyle w:val="newncpi"/>
      </w:pPr>
      <w:r>
        <w:t>Учет продукции собственного производства ведется в количественном выражении.</w:t>
      </w:r>
    </w:p>
    <w:p w:rsidR="0009066F" w:rsidRDefault="0009066F">
      <w:pPr>
        <w:pStyle w:val="newncpi"/>
      </w:pPr>
      <w:r>
        <w:t>Учет приобретенных товарно-материальных ценностей ведется в количественном и стоимостном выражении.</w:t>
      </w:r>
    </w:p>
    <w:p w:rsidR="0009066F" w:rsidRDefault="0009066F">
      <w:pPr>
        <w:pStyle w:val="point"/>
      </w:pPr>
      <w:r>
        <w:t xml:space="preserve">16. Приобретение запасов по договорам купли-продажи отражается в графе «Поступило» счета «Запасы» в количественном и стоимостном выражении исходя из стоимости запасов, указанной в подтверждающем документе, без учета налога на добавленную стоимость, налог на добавленную стоимость отражается в таблице 1 «Суммы налога на добавленную стоимость, предъявленные при приобретении (уплаченные при ввозе) товаров (работ, услуг), имущественных прав» счета «Налог на добавленную стоимость», и в графе 4 </w:t>
      </w:r>
      <w:proofErr w:type="spellStart"/>
      <w:r>
        <w:t>субсчета</w:t>
      </w:r>
      <w:proofErr w:type="spellEnd"/>
      <w:r>
        <w:t xml:space="preserve"> «Расчеты с прочими дебиторами и кредиторами» счета «Расчеты с разными дебиторами и кредиторами» отражается стоимость с учетом налога на добавленную стоимость как увеличение задолженности перед поставщиками.</w:t>
      </w:r>
    </w:p>
    <w:p w:rsidR="0009066F" w:rsidRDefault="0009066F">
      <w:pPr>
        <w:pStyle w:val="point"/>
      </w:pPr>
      <w:r>
        <w:t>17. Продукция собственного производства на основании документов оперативного учета отражается в графе «Поступило» счета «Запасы» в количественном выражении.</w:t>
      </w:r>
    </w:p>
    <w:p w:rsidR="0009066F" w:rsidRDefault="0009066F">
      <w:pPr>
        <w:pStyle w:val="newncpi"/>
      </w:pPr>
      <w:r>
        <w:t>Учет продукции собственного производства крестьянским (фермерским) хозяйством в стоимостном выражении на счете «Запасы» не ведется.</w:t>
      </w:r>
    </w:p>
    <w:p w:rsidR="0009066F" w:rsidRDefault="0009066F">
      <w:pPr>
        <w:pStyle w:val="point"/>
      </w:pPr>
      <w:r>
        <w:t>18. Выбытие (за исключением реализации) запасов:</w:t>
      </w:r>
    </w:p>
    <w:p w:rsidR="0009066F" w:rsidRDefault="0009066F">
      <w:pPr>
        <w:pStyle w:val="newncpi"/>
      </w:pPr>
      <w:r>
        <w:t>произведенных крестьянским (фермерским) хозяйством, – отражается в графе «Выбыло» счета «Запасы» и графе 1 счета «Расходы» в количественном выражении;</w:t>
      </w:r>
    </w:p>
    <w:p w:rsidR="0009066F" w:rsidRDefault="0009066F">
      <w:pPr>
        <w:pStyle w:val="newncpi"/>
      </w:pPr>
      <w:r>
        <w:t>приобретенных крестьянским (фермерским) хозяйством, – отражается в графе «Выбыло» счета «Запасы» в количественном и стоимостном выражении по ценам их приобретения и графах 1, 5 счета «Расходы».</w:t>
      </w:r>
    </w:p>
    <w:p w:rsidR="0009066F" w:rsidRDefault="0009066F">
      <w:pPr>
        <w:pStyle w:val="point"/>
      </w:pPr>
      <w:r>
        <w:t>19. Реализация запасов:</w:t>
      </w:r>
    </w:p>
    <w:p w:rsidR="0009066F" w:rsidRDefault="0009066F">
      <w:pPr>
        <w:pStyle w:val="newncpi"/>
      </w:pPr>
      <w:r>
        <w:t>произведенных крестьянским (фермерским) хозяйством, – отражается в графе «Выбыло» счета «Запасы» и графе 1 счета «Расходы» в количественном выражении;</w:t>
      </w:r>
    </w:p>
    <w:p w:rsidR="0009066F" w:rsidRDefault="0009066F">
      <w:pPr>
        <w:pStyle w:val="newncpi"/>
      </w:pPr>
      <w:r>
        <w:t>приобретенных крестьянским (фермерским) хозяйством, – отражается в графе «Выбыло» счета «Запасы» в количественном и стоимостном выражении по ценам их приобретения и графах 1, 5 счета «Расходы».</w:t>
      </w:r>
    </w:p>
    <w:p w:rsidR="0009066F" w:rsidRDefault="0009066F">
      <w:pPr>
        <w:pStyle w:val="point"/>
      </w:pPr>
      <w:r>
        <w:t>20. Фактическое наличие запасов крестьянского (фермерского) хозяйства проверяется путем их инвентаризации на конец отчетного периода (года).</w:t>
      </w:r>
    </w:p>
    <w:p w:rsidR="0009066F" w:rsidRDefault="0009066F">
      <w:pPr>
        <w:pStyle w:val="newncpi"/>
      </w:pPr>
      <w:r>
        <w:t>Недостача (потеря) запасов:</w:t>
      </w:r>
    </w:p>
    <w:p w:rsidR="0009066F" w:rsidRDefault="0009066F">
      <w:pPr>
        <w:pStyle w:val="newncpi"/>
      </w:pPr>
      <w:r>
        <w:t>произведенных крестьянским (фермерским) хозяйством, – отражается в графе «Выбыло» счета «Запасы» и графе 1 счета «Расходы» в количественном выражении;</w:t>
      </w:r>
    </w:p>
    <w:p w:rsidR="0009066F" w:rsidRDefault="0009066F">
      <w:pPr>
        <w:pStyle w:val="newncpi"/>
      </w:pPr>
      <w:r>
        <w:t>приобретенных крестьянским (фермерским) хозяйством, – отражается в графе «Выбыло» счета «Запасы» и графах 1, 7 счета «Расходы» в количественном и стоимостном выражении по ценам их приобретения.</w:t>
      </w:r>
    </w:p>
    <w:p w:rsidR="0009066F" w:rsidRDefault="0009066F">
      <w:pPr>
        <w:pStyle w:val="point"/>
      </w:pPr>
      <w:r>
        <w:t>21. Учет производственных запасов ведется по наименованиям. Для каждого наименования открывается необходимое количество страниц.</w:t>
      </w:r>
    </w:p>
    <w:p w:rsidR="0009066F" w:rsidRDefault="0009066F">
      <w:pPr>
        <w:pStyle w:val="point"/>
      </w:pPr>
      <w:r>
        <w:t>22. Учет наличия и движения молодняка животных, взрослых животных, находящихся на откорме и в нагуле, птицы живой, зверей пушных, кроликов, пчелосемей, взрослых животных (далее – животные) отражается на счете «Животные на выращивании и откорме» книги учета.</w:t>
      </w:r>
    </w:p>
    <w:p w:rsidR="0009066F" w:rsidRDefault="0009066F">
      <w:pPr>
        <w:pStyle w:val="newncpi"/>
      </w:pPr>
      <w:r>
        <w:t>Счет «Животные на выращивании и откорме» ведется по группам (вид животных, пол и год рождения) в количественном выражении, за исключением приобретенных животных, которые отражаются в количественном и стоимостном выражении по ценам их приобретения.</w:t>
      </w:r>
    </w:p>
    <w:p w:rsidR="0009066F" w:rsidRDefault="0009066F">
      <w:pPr>
        <w:pStyle w:val="newncpi"/>
      </w:pPr>
      <w:r>
        <w:t>Учет выращенных крестьянским (фермерским) хозяйством животных в стоимостном выражении на счете «Животные на выращивании и откорме» не ведется.</w:t>
      </w:r>
    </w:p>
    <w:p w:rsidR="0009066F" w:rsidRDefault="0009066F">
      <w:pPr>
        <w:pStyle w:val="point"/>
      </w:pPr>
      <w:r>
        <w:t xml:space="preserve">23. Поступление животных, приобретенных у других организаций, населения, отражается в графе «закуплено» счета «Животные на выращивании и откорме» в </w:t>
      </w:r>
      <w:r>
        <w:lastRenderedPageBreak/>
        <w:t xml:space="preserve">количественном и стоимостном выражении по ценам их приобретения без учета налога на добавленную стоимость, налог на добавленную стоимость отражается в таблице 1 «Суммы налога на добавленную стоимость, предъявленные при приобретении (уплаченные при ввозе) товаров (работ, услуг), имущественных прав» счета «Налог на добавленную стоимость», и в графе 4 </w:t>
      </w:r>
      <w:proofErr w:type="spellStart"/>
      <w:r>
        <w:t>субсчета</w:t>
      </w:r>
      <w:proofErr w:type="spellEnd"/>
      <w:r>
        <w:t xml:space="preserve"> «Расчеты с прочими дебиторами и кредиторами» счета «Расчеты с разными дебиторами и кредиторами» отражается стоимость с учетом налога на добавленную стоимость как увеличение задолженности перед поставщиками.</w:t>
      </w:r>
    </w:p>
    <w:p w:rsidR="0009066F" w:rsidRDefault="0009066F">
      <w:pPr>
        <w:pStyle w:val="newncpi"/>
      </w:pPr>
      <w:r>
        <w:t>Перевод животных из группы в группу отражается по графе «переведено в другие группы» и графе «переведено из других групп» по соответствующим группам животных счета «Животные на выращивании и откорме» в количественном выражении.</w:t>
      </w:r>
    </w:p>
    <w:p w:rsidR="0009066F" w:rsidRDefault="0009066F">
      <w:pPr>
        <w:pStyle w:val="point"/>
      </w:pPr>
      <w:r>
        <w:t>24. Выбытие животных:</w:t>
      </w:r>
    </w:p>
    <w:p w:rsidR="0009066F" w:rsidRDefault="0009066F">
      <w:pPr>
        <w:pStyle w:val="newncpi"/>
      </w:pPr>
      <w:r>
        <w:t>выращенных крестьянским (фермерским) хозяйством, в связи с реализацией, падежом (гибелью) – отражается в соответствующих графах счета «Животные на выращивании и откорме» и графе 1 счета «Расходы» в количественном выражении;</w:t>
      </w:r>
    </w:p>
    <w:p w:rsidR="0009066F" w:rsidRDefault="0009066F">
      <w:pPr>
        <w:pStyle w:val="newncpi"/>
      </w:pPr>
      <w:r>
        <w:t>приобретенных крестьянским (фермерским) хозяйством, в связи с реализацией – отражается в графе «продано» счета «Животные на выращивании и откорме» и графах 1, 5 счета «Расходы» в количественном и стоимостном выражении по ценам их приобретения;</w:t>
      </w:r>
    </w:p>
    <w:p w:rsidR="0009066F" w:rsidRDefault="0009066F">
      <w:pPr>
        <w:pStyle w:val="newncpi"/>
      </w:pPr>
      <w:r>
        <w:t>приобретенных крестьянским (фермерским) хозяйством, в связи с падежом (гибелью) – отражается в графе «падеж (гибель)» счета «Животные на выращивании и откорме» и графах 1, 7 счета «Расходы» в количественном и стоимостном выражении по ценам их приобретения.</w:t>
      </w:r>
    </w:p>
    <w:p w:rsidR="0009066F" w:rsidRDefault="0009066F">
      <w:pPr>
        <w:pStyle w:val="point"/>
      </w:pPr>
      <w:r>
        <w:t>25. Фактическое наличие животных проверяется путем их инвентаризации на конец отчетного периода (года).</w:t>
      </w:r>
    </w:p>
    <w:p w:rsidR="0009066F" w:rsidRDefault="0009066F">
      <w:pPr>
        <w:pStyle w:val="newncpi"/>
      </w:pPr>
      <w:r>
        <w:t>Недостача (потеря) животных:</w:t>
      </w:r>
    </w:p>
    <w:p w:rsidR="0009066F" w:rsidRDefault="0009066F">
      <w:pPr>
        <w:pStyle w:val="newncpi"/>
      </w:pPr>
      <w:r>
        <w:t>выращенных крестьянским (фермерским) хозяйством, – отражается в графе «падеж (гибель)» счета «Животные на выращивании и откорме» и графе 1 счета «Расходы» в количественном выражении;</w:t>
      </w:r>
    </w:p>
    <w:p w:rsidR="0009066F" w:rsidRDefault="0009066F">
      <w:pPr>
        <w:pStyle w:val="newncpi"/>
      </w:pPr>
      <w:r>
        <w:t>приобретенных крестьянским (фермерским) хозяйством, – отражается в графе «падеж (гибель)» счета «Животные на выращивании и откорме» с одновременным отражением в графах 1, 7 счета «Расходы» в количественном и стоимостном выражении по ценам их приобретения.</w:t>
      </w:r>
    </w:p>
    <w:p w:rsidR="0009066F" w:rsidRDefault="0009066F">
      <w:pPr>
        <w:pStyle w:val="point"/>
      </w:pPr>
      <w:r>
        <w:t>26. Для каждой группы животных отводится необходимое количество страниц.</w:t>
      </w:r>
    </w:p>
    <w:p w:rsidR="0009066F" w:rsidRDefault="0009066F">
      <w:pPr>
        <w:pStyle w:val="point"/>
      </w:pPr>
      <w:r>
        <w:t>27. Налог на добавленную стоимость (далее – НДС) по приобретенным основным средствам, нематериальным активам, товарам (работам, услугам), имущественным правам учитывается на счете «Налог на добавленную стоимость».</w:t>
      </w:r>
    </w:p>
    <w:p w:rsidR="0009066F" w:rsidRDefault="0009066F">
      <w:pPr>
        <w:pStyle w:val="newncpi"/>
      </w:pPr>
      <w:r>
        <w:t>Суммы НДС, предъявленные при приобретении на территории Республики Беларусь (уплаченные при ввозе на территорию Республики Беларусь) товаров (работ, услуг), имущественных прав, а также уплаченные при приобретении на территории Республики Беларусь товаров (работ, услуг), имущественных прав у иностранных индивидуальных предпринимателей, не состоящих на учете в налоговых органах Республики Беларусь в качестве индивидуальных предпринимателей, а также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отражаются в таблице 1 «Суммы налога на добавленную стоимость, предъявленные при приобретении (уплаченные при ввозе) товаров (работ, услуг), имущественных прав» счета «Налог на добавленную стоимость».</w:t>
      </w:r>
    </w:p>
    <w:p w:rsidR="0009066F" w:rsidRDefault="0009066F">
      <w:pPr>
        <w:pStyle w:val="newncpi"/>
      </w:pPr>
      <w:r>
        <w:t>В таблице 1 «Суммы налога на добавленную стоимость, предъявленные при приобретении (уплаченные при ввозе) товаров (работ, услуг), имущественных прав» указываются:</w:t>
      </w:r>
    </w:p>
    <w:p w:rsidR="0009066F" w:rsidRDefault="0009066F">
      <w:pPr>
        <w:pStyle w:val="newncpi"/>
      </w:pPr>
      <w:r>
        <w:t>в графе 1 – дата приобретения (ввоза на территорию Республики Беларусь) товаров (работ, услуг), имущественных прав;</w:t>
      </w:r>
    </w:p>
    <w:p w:rsidR="0009066F" w:rsidRDefault="0009066F">
      <w:pPr>
        <w:pStyle w:val="newncpi"/>
      </w:pPr>
      <w:r>
        <w:t xml:space="preserve">в графе 2 – дата оплаты товаров (работ, услуг), имущественных прав (дата уплаты НДС при ввозе товаров на территорию Республики Беларусь, дата уплаты НДС при приобретении на территории Республики Беларусь товаров (работ, услуг), имущественных прав у иностранных индивидуальных предпринимателей, не состоящих на учете в налоговых органах Республики Беларусь в качестве индивидуальных предпринимателей, </w:t>
      </w:r>
      <w:r>
        <w:lastRenderedPageBreak/>
        <w:t>а также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и номер документа, подтверждающего такую оплату (уплату);</w:t>
      </w:r>
    </w:p>
    <w:p w:rsidR="0009066F" w:rsidRDefault="0009066F">
      <w:pPr>
        <w:pStyle w:val="newncpi"/>
      </w:pPr>
      <w:r>
        <w:t>в графе 3 – номер и дата выставления электронного счета-фактуры;</w:t>
      </w:r>
    </w:p>
    <w:p w:rsidR="0009066F" w:rsidRDefault="0009066F">
      <w:pPr>
        <w:pStyle w:val="newncpi"/>
      </w:pPr>
      <w:r>
        <w:t>в графе 3а – дата совершения операции;</w:t>
      </w:r>
    </w:p>
    <w:p w:rsidR="0009066F" w:rsidRDefault="0009066F">
      <w:pPr>
        <w:pStyle w:val="newncpi"/>
      </w:pPr>
      <w:r>
        <w:t>в графе 3б – дата подписания электронного счета-фактуры;</w:t>
      </w:r>
    </w:p>
    <w:p w:rsidR="0009066F" w:rsidRDefault="0009066F">
      <w:pPr>
        <w:pStyle w:val="newncpi"/>
      </w:pPr>
      <w:r>
        <w:t>в графе 4 – наименование продавца (поставщика) с указанием названия страны, налоговым резидентом которой он является;</w:t>
      </w:r>
    </w:p>
    <w:p w:rsidR="0009066F" w:rsidRDefault="0009066F">
      <w:pPr>
        <w:pStyle w:val="newncpi"/>
      </w:pPr>
      <w:r>
        <w:t>в графе 5 – учетный номер плательщика, присвоенный продавцу (поставщику). Если продавцом (поставщиком) является нерезидент Республики Беларусь, указывается номер, под которым зарегистрирован продавец (поставщик) в налоговом органе страны, налоговым резидентом которой он является;</w:t>
      </w:r>
    </w:p>
    <w:p w:rsidR="0009066F" w:rsidRDefault="0009066F">
      <w:pPr>
        <w:pStyle w:val="newncpi"/>
      </w:pPr>
      <w:r>
        <w:t>в графе 6 – стоимость приобретенных товаров (работ, услуг), имущественных прав с НДС (без учета основных средств и нематериальных активов);</w:t>
      </w:r>
    </w:p>
    <w:p w:rsidR="0009066F" w:rsidRDefault="0009066F">
      <w:pPr>
        <w:pStyle w:val="newncpi"/>
      </w:pPr>
      <w:r>
        <w:t>в графе 7 – ставка НДС по приобретенным товарам (работам, услугам), имущественным правам (без учета основных средств и нематериальных активов);</w:t>
      </w:r>
    </w:p>
    <w:p w:rsidR="0009066F" w:rsidRDefault="0009066F">
      <w:pPr>
        <w:pStyle w:val="newncpi"/>
      </w:pPr>
      <w:r>
        <w:t>в графе 8 – сумма НДС по приобретенным товарам (работам, услугам), имущественным правам (без учета основных средств и нематериальных активов);</w:t>
      </w:r>
    </w:p>
    <w:p w:rsidR="0009066F" w:rsidRDefault="0009066F">
      <w:pPr>
        <w:pStyle w:val="newncpi"/>
      </w:pPr>
      <w:r>
        <w:t>в графе 9 – стоимость приобретенных товаров (работ, услуг), имущественных прав (без учета основных средств и нематериальных активов), не облагаемых НДС и (или) освобождаемых от НДС;</w:t>
      </w:r>
    </w:p>
    <w:p w:rsidR="0009066F" w:rsidRDefault="0009066F">
      <w:pPr>
        <w:pStyle w:val="newncpi"/>
      </w:pPr>
      <w:r>
        <w:t>в графе 10 – стоимость приобретенных основных средств и нематериальных активов с НДС;</w:t>
      </w:r>
    </w:p>
    <w:p w:rsidR="0009066F" w:rsidRDefault="0009066F">
      <w:pPr>
        <w:pStyle w:val="newncpi"/>
      </w:pPr>
      <w:r>
        <w:t>в графе 11 – ставка НДС по приобретенным основным средствам и нематериальным активам;</w:t>
      </w:r>
    </w:p>
    <w:p w:rsidR="0009066F" w:rsidRDefault="0009066F">
      <w:pPr>
        <w:pStyle w:val="newncpi"/>
      </w:pPr>
      <w:r>
        <w:t>в графе 12 – сумма НДС по приобретенным основным средствам и нематериальным активам;</w:t>
      </w:r>
    </w:p>
    <w:p w:rsidR="0009066F" w:rsidRDefault="0009066F">
      <w:pPr>
        <w:pStyle w:val="newncpi"/>
      </w:pPr>
      <w:r>
        <w:t>в графе 13 – стоимость приобретенных основных средств и нематериальных активов, не облагаемых НДС и (или) освобождаемых от НДС.</w:t>
      </w:r>
    </w:p>
    <w:p w:rsidR="0009066F" w:rsidRDefault="0009066F">
      <w:pPr>
        <w:pStyle w:val="newncpi"/>
      </w:pPr>
      <w:r>
        <w:t>Суммы НДС, исчисленные по оборотам по реализации товаров (работ, услуг), имущественных прав, отражаются в таблице 2 «Суммы налога на добавленную стоимость, исчисленные по оборотам по реализации товаров (работ, услуг), имущественных прав» счета «Налог на добавленную стоимость» и в графе 11 счета «Расходы».</w:t>
      </w:r>
    </w:p>
    <w:p w:rsidR="0009066F" w:rsidRDefault="0009066F">
      <w:pPr>
        <w:pStyle w:val="newncpi"/>
      </w:pPr>
      <w:r>
        <w:t>В таблице 2 «Суммы налога на добавленную стоимость, исчисленные по оборотам по реализации товаров (работ, услуг), имущественных прав» указываются:</w:t>
      </w:r>
    </w:p>
    <w:p w:rsidR="0009066F" w:rsidRDefault="0009066F">
      <w:pPr>
        <w:pStyle w:val="newncpi"/>
      </w:pPr>
      <w:r>
        <w:t>в графе 1 – дата и номер документа поставщика (продавца);</w:t>
      </w:r>
    </w:p>
    <w:p w:rsidR="0009066F" w:rsidRDefault="0009066F">
      <w:pPr>
        <w:pStyle w:val="newncpi"/>
      </w:pPr>
      <w:r>
        <w:t>в графе 2 – наименование покупателя, а при приобретении объектов у иностранных индивидуальных предпринимателей, не состоящих на учете в налоговых органах Республики Беларусь в качестве индивидуальных предпринимателей, а также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и исчислении НДС в соответствии со статьей 114 Налогового кодекса Республики Беларусь указывается наименование продавца;</w:t>
      </w:r>
    </w:p>
    <w:p w:rsidR="0009066F" w:rsidRDefault="0009066F">
      <w:pPr>
        <w:pStyle w:val="newncpi"/>
      </w:pPr>
      <w:r>
        <w:t>в графах 5, 6, 7 – стоимость объектов без НДС;</w:t>
      </w:r>
    </w:p>
    <w:p w:rsidR="0009066F" w:rsidRDefault="0009066F">
      <w:pPr>
        <w:pStyle w:val="newncpi"/>
      </w:pPr>
      <w:r>
        <w:t>в графах 5а, 6а, 8а – сумма НДС исходя из соответствующей ставки налога, по которой облагаются обороты по реализации (приобретению) товаров (работ, услуг), имущественных прав;</w:t>
      </w:r>
    </w:p>
    <w:p w:rsidR="0009066F" w:rsidRDefault="0009066F">
      <w:pPr>
        <w:pStyle w:val="newncpi"/>
      </w:pPr>
      <w:r>
        <w:t>в графе 7 – итоговая стоимость объектов, облагаемых по ставке ноль (0) процентов;</w:t>
      </w:r>
    </w:p>
    <w:p w:rsidR="0009066F" w:rsidRDefault="0009066F">
      <w:pPr>
        <w:pStyle w:val="newncpi"/>
      </w:pPr>
      <w:r>
        <w:t>в графе 9 – итоговая стоимость объектов, освобождаемых от НДС и (или) не облагаемых этим налогом;</w:t>
      </w:r>
    </w:p>
    <w:p w:rsidR="0009066F" w:rsidRDefault="0009066F">
      <w:pPr>
        <w:pStyle w:val="newncpi"/>
      </w:pPr>
      <w:r>
        <w:t>в графе 9а – обороты по реализации товаров, местом реализации которых не признается территория Республики Беларусь, если по таким товарам плательщиком не произведено исчисление НДС.</w:t>
      </w:r>
    </w:p>
    <w:p w:rsidR="0009066F" w:rsidRDefault="0009066F">
      <w:pPr>
        <w:pStyle w:val="point"/>
      </w:pPr>
      <w:r>
        <w:t xml:space="preserve">28. Крестьянское (фермерское) хозяйство может вводить необходимые </w:t>
      </w:r>
      <w:proofErr w:type="spellStart"/>
      <w:r>
        <w:t>субсчета</w:t>
      </w:r>
      <w:proofErr w:type="spellEnd"/>
      <w:r>
        <w:t xml:space="preserve"> к счету «Налог на добавленную стоимость».</w:t>
      </w:r>
    </w:p>
    <w:p w:rsidR="0009066F" w:rsidRDefault="0009066F">
      <w:pPr>
        <w:pStyle w:val="newncpi"/>
      </w:pPr>
      <w:r>
        <w:lastRenderedPageBreak/>
        <w:t xml:space="preserve">Определение крестьянским (фермерским) хозяйством налоговых вычетов по НДС методом раздельного учета предусматривает ведение отдельных </w:t>
      </w:r>
      <w:proofErr w:type="spellStart"/>
      <w:r>
        <w:t>субсчетов</w:t>
      </w:r>
      <w:proofErr w:type="spellEnd"/>
      <w:r>
        <w:t xml:space="preserve"> к счету «Налог на добавленную стоимость», на которых отражается отдельная информация о суммах НДС, предъявленных при приобретении либо уплаченных при ввозе товаров (работ, услуг), имущественных прав, принятие к вычету сумм НДС, включение их в затраты по производству и реализации товаров (работ, услуг), имущественных прав, учитываемые при налогообложении, либо отнесение их на увеличение стоимости товаров (работ, услуг), имущественных прав производятся в одинаковом порядке.</w:t>
      </w:r>
    </w:p>
    <w:p w:rsidR="0009066F" w:rsidRDefault="0009066F">
      <w:pPr>
        <w:pStyle w:val="chapter"/>
      </w:pPr>
      <w:r>
        <w:t>ГЛАВА 4</w:t>
      </w:r>
      <w:r>
        <w:br/>
        <w:t>УЧЕТ ДЕНЕЖНЫХ СРЕДСТВ И РАСЧЕТОВ</w:t>
      </w:r>
    </w:p>
    <w:p w:rsidR="0009066F" w:rsidRDefault="0009066F">
      <w:pPr>
        <w:pStyle w:val="point"/>
      </w:pPr>
      <w:r>
        <w:t>29. Учет денежных средств крестьянским (фермерским) хозяйством осуществляется на счетах «Касса», «Расчетные счета», «Валютные счета».</w:t>
      </w:r>
    </w:p>
    <w:p w:rsidR="0009066F" w:rsidRDefault="0009066F">
      <w:pPr>
        <w:pStyle w:val="point"/>
      </w:pPr>
      <w:r>
        <w:t>30. Движение наличных денежных средств в крестьянском (фермерском) хозяйстве отражается по счету «Касса».</w:t>
      </w:r>
    </w:p>
    <w:p w:rsidR="0009066F" w:rsidRDefault="0009066F">
      <w:pPr>
        <w:pStyle w:val="newncpi"/>
      </w:pPr>
      <w:r>
        <w:t>Прием наличных денежных средств при продаже товаров, выполнении работ, оказании услуг, а также поступление (выдача) наличных денежных средств в кассу (из кассы) крестьянского (фермерского) хозяйства осуществляется в соответствии с законодательством.</w:t>
      </w:r>
    </w:p>
    <w:p w:rsidR="0009066F" w:rsidRDefault="0009066F">
      <w:pPr>
        <w:pStyle w:val="newncpi"/>
      </w:pPr>
      <w:r>
        <w:t>В графе 1 указывается дата записи, в графе 2 – содержание записи, номер и дата документа.</w:t>
      </w:r>
    </w:p>
    <w:p w:rsidR="0009066F" w:rsidRDefault="0009066F">
      <w:pPr>
        <w:pStyle w:val="newncpi"/>
      </w:pPr>
      <w:r>
        <w:t>На каждую хозяйственную операцию заполняется отдельная строка.</w:t>
      </w:r>
    </w:p>
    <w:p w:rsidR="0009066F" w:rsidRDefault="0009066F">
      <w:pPr>
        <w:pStyle w:val="newncpi"/>
      </w:pPr>
      <w:r>
        <w:t>Остаток наличных денежных средств на начало отчетного периода (года, месяца) отражается в графе «остаток» счета «Касса».</w:t>
      </w:r>
    </w:p>
    <w:p w:rsidR="0009066F" w:rsidRDefault="0009066F">
      <w:pPr>
        <w:pStyle w:val="newncpi"/>
      </w:pPr>
      <w:r>
        <w:t xml:space="preserve">Поступление денежных средств в кассу крестьянского (фермерского) хозяйства отражается в графе 3 счета «Касса» и графе 4 счета «Расчетные счета» или графе 4 </w:t>
      </w:r>
      <w:proofErr w:type="spellStart"/>
      <w:r>
        <w:t>субсчета</w:t>
      </w:r>
      <w:proofErr w:type="spellEnd"/>
      <w:r>
        <w:t xml:space="preserve"> «Расчеты с прочими дебиторами и кредиторами» счета «Расчеты с разными дебиторами и кредиторами».</w:t>
      </w:r>
    </w:p>
    <w:p w:rsidR="0009066F" w:rsidRDefault="0009066F">
      <w:pPr>
        <w:pStyle w:val="newncpi"/>
      </w:pPr>
      <w:r>
        <w:t xml:space="preserve">Выдача денежных средств из кассы крестьянского (фермерского) хозяйства отражается по графе 4 счета «Касса» и графе 3 счета «Расчетные счета», или по графе 3 </w:t>
      </w:r>
      <w:proofErr w:type="spellStart"/>
      <w:r>
        <w:t>субсчета</w:t>
      </w:r>
      <w:proofErr w:type="spellEnd"/>
      <w:r>
        <w:t xml:space="preserve"> «Расчеты с прочими дебиторами и кредиторами» счета «Расчеты с разными дебиторами и кредиторами», или по графе 17 счета «Расчеты с персоналом по оплате труда».</w:t>
      </w:r>
    </w:p>
    <w:p w:rsidR="0009066F" w:rsidRDefault="0009066F">
      <w:pPr>
        <w:pStyle w:val="point"/>
      </w:pPr>
      <w:r>
        <w:t>31. Движение денежных средств в белорусских рублях на расчетных (текущих) счетах крестьянского (фермерского) хозяйства, открытых в банках, обобщается на счете «Расчетные счета».</w:t>
      </w:r>
    </w:p>
    <w:p w:rsidR="0009066F" w:rsidRDefault="0009066F">
      <w:pPr>
        <w:pStyle w:val="newncpi"/>
      </w:pPr>
      <w:r>
        <w:t xml:space="preserve">Поступление денежных средств на расчетные (текущие) счета отражается по графе 3 счета «Расчетные счета» и графе 4 счета «Касса» или по графе 4 </w:t>
      </w:r>
      <w:proofErr w:type="spellStart"/>
      <w:r>
        <w:t>субсчета</w:t>
      </w:r>
      <w:proofErr w:type="spellEnd"/>
      <w:r>
        <w:t xml:space="preserve"> «Расчеты с прочими дебиторами и кредиторами» счета «Расчеты с разными дебиторами и кредиторами».</w:t>
      </w:r>
    </w:p>
    <w:p w:rsidR="0009066F" w:rsidRDefault="0009066F">
      <w:pPr>
        <w:pStyle w:val="newncpi"/>
      </w:pPr>
      <w:r>
        <w:t xml:space="preserve">Списание денежных средств с расчетных (текущих) счетов крестьянского (фермерского) хозяйства отражается по графе 4 счета «Расчетные счета» и графе 3 счета «Касса», или по графе 3 </w:t>
      </w:r>
      <w:proofErr w:type="spellStart"/>
      <w:r>
        <w:t>субсчета</w:t>
      </w:r>
      <w:proofErr w:type="spellEnd"/>
      <w:r>
        <w:t xml:space="preserve"> «Расчеты с прочими дебиторами и кредиторами» счета «Расчеты с разными дебиторами и кредиторами», или по графе 16 счета «Расчеты с персоналом по оплате труда».</w:t>
      </w:r>
    </w:p>
    <w:p w:rsidR="0009066F" w:rsidRDefault="0009066F">
      <w:pPr>
        <w:pStyle w:val="newncpi"/>
      </w:pPr>
      <w:r>
        <w:t xml:space="preserve">Денежные средства, ошибочно поступившие на расчетные (текущие) счета крестьянского (фермерского) хозяйства, отражаются в графе 3 счета «Расчетные счета» и графе 4 </w:t>
      </w:r>
      <w:proofErr w:type="spellStart"/>
      <w:r>
        <w:t>субсчета</w:t>
      </w:r>
      <w:proofErr w:type="spellEnd"/>
      <w:r>
        <w:t xml:space="preserve"> «Расчеты с прочими дебиторами и кредиторами» счета «Расчеты с разными дебиторами и кредиторами».</w:t>
      </w:r>
    </w:p>
    <w:p w:rsidR="0009066F" w:rsidRDefault="0009066F">
      <w:pPr>
        <w:pStyle w:val="newncpi"/>
      </w:pPr>
      <w:r>
        <w:t xml:space="preserve">Денежные средства, ошибочно списанные с расчетных (текущих) счетов крестьянского (фермерского) хозяйства, отражаются в графе 4 счета «Расчетные счета» и графе 3 </w:t>
      </w:r>
      <w:proofErr w:type="spellStart"/>
      <w:r>
        <w:t>субсчета</w:t>
      </w:r>
      <w:proofErr w:type="spellEnd"/>
      <w:r>
        <w:t xml:space="preserve"> «Расчеты с прочими дебиторами и кредиторами» счета «Расчеты с разными дебиторами и кредиторами».</w:t>
      </w:r>
    </w:p>
    <w:p w:rsidR="0009066F" w:rsidRDefault="0009066F">
      <w:pPr>
        <w:pStyle w:val="point"/>
      </w:pPr>
      <w:r>
        <w:t>32. Счет «Валютные счета» предназначен для обобщения информации о наличии и движении денежных средств в иностранных валютах на валютных счетах крестьянского (фермерского) хозяйства, открытых в банках.</w:t>
      </w:r>
    </w:p>
    <w:p w:rsidR="0009066F" w:rsidRDefault="0009066F">
      <w:pPr>
        <w:pStyle w:val="newncpi"/>
      </w:pPr>
      <w:r>
        <w:lastRenderedPageBreak/>
        <w:t xml:space="preserve">Поступление денежных средств в иностранной валюте на валютные счета отражается по графе 3 счета «Валютные счета» и графе 4 счета «Касса» или графе 4 </w:t>
      </w:r>
      <w:proofErr w:type="spellStart"/>
      <w:r>
        <w:t>субсчета</w:t>
      </w:r>
      <w:proofErr w:type="spellEnd"/>
      <w:r>
        <w:t xml:space="preserve"> «Расчеты с прочими дебиторами и кредиторами» счета «Расчеты с разными дебиторами и кредиторами».</w:t>
      </w:r>
    </w:p>
    <w:p w:rsidR="0009066F" w:rsidRDefault="0009066F">
      <w:pPr>
        <w:pStyle w:val="newncpi"/>
      </w:pPr>
      <w:r>
        <w:t xml:space="preserve">Списание денежных средств в иностранной валюте с валютного счета крестьянского (фермерского) хозяйства отражается по графе 3 счета «Касса» или графе 3 </w:t>
      </w:r>
      <w:proofErr w:type="spellStart"/>
      <w:r>
        <w:t>субсчета</w:t>
      </w:r>
      <w:proofErr w:type="spellEnd"/>
      <w:r>
        <w:t xml:space="preserve"> «Расчеты с прочими дебиторами и кредиторами» счета «Расчеты с разными дебиторами и кредиторами» и графе 4 счета «Валютные счета».</w:t>
      </w:r>
    </w:p>
    <w:p w:rsidR="0009066F" w:rsidRDefault="0009066F">
      <w:pPr>
        <w:pStyle w:val="newncpi"/>
      </w:pPr>
      <w:r>
        <w:t>Курсовые разницы, возникшие при изменении официального курса Национального банка Республики Беларусь на дату совершения хозяйственной операции и на последний календарный день месяца, отражаются:</w:t>
      </w:r>
    </w:p>
    <w:p w:rsidR="0009066F" w:rsidRDefault="0009066F">
      <w:pPr>
        <w:pStyle w:val="newncpi"/>
      </w:pPr>
      <w:r>
        <w:t>положительные курсовые разницы – в графе 6 счета «Валютные счета» и графе 6 счета «Доходы»;</w:t>
      </w:r>
    </w:p>
    <w:p w:rsidR="0009066F" w:rsidRDefault="0009066F">
      <w:pPr>
        <w:pStyle w:val="newncpi"/>
      </w:pPr>
      <w:r>
        <w:t>отрицательные курсовые разницы – в графе 7 счета «Валютные счета» и графе 10 счета «Расходы».</w:t>
      </w:r>
    </w:p>
    <w:p w:rsidR="0009066F" w:rsidRDefault="0009066F">
      <w:pPr>
        <w:pStyle w:val="newncpi"/>
      </w:pPr>
      <w:r>
        <w:t xml:space="preserve">Денежные средства, ошибочно поступившие на валютные счета крестьянского (фермерского) хозяйства, отражаются в графе 3 счета «Валютные счета» и графе 4 </w:t>
      </w:r>
      <w:proofErr w:type="spellStart"/>
      <w:r>
        <w:t>субсчета</w:t>
      </w:r>
      <w:proofErr w:type="spellEnd"/>
      <w:r>
        <w:t xml:space="preserve"> «Расчеты с прочими дебиторами и кредиторами» счета «Расчеты с разными дебиторами и кредиторами».</w:t>
      </w:r>
    </w:p>
    <w:p w:rsidR="0009066F" w:rsidRDefault="0009066F">
      <w:pPr>
        <w:pStyle w:val="newncpi"/>
      </w:pPr>
      <w:r>
        <w:t xml:space="preserve">Денежные средства, ошибочно списанные с валютных счетов крестьянского (фермерского) хозяйства, отражаются в графе 4 счета «Валютные счета» и графе 3 </w:t>
      </w:r>
      <w:proofErr w:type="spellStart"/>
      <w:r>
        <w:t>субсчета</w:t>
      </w:r>
      <w:proofErr w:type="spellEnd"/>
      <w:r>
        <w:t xml:space="preserve"> «Расчеты с прочими дебиторами и кредиторами» счета «Расчеты с разными дебиторами и кредиторами».</w:t>
      </w:r>
    </w:p>
    <w:p w:rsidR="0009066F" w:rsidRDefault="0009066F">
      <w:pPr>
        <w:pStyle w:val="point"/>
      </w:pPr>
      <w:r>
        <w:t>33. Счет «Расчеты с разными дебиторами и кредиторами» предназначен для обобщения информации о расчетах с учредителями (членами) крестьянского (фермерского) хозяйства, бюджетом, бюджетом государственного внебюджетного фонда социальной защиты населения Республики Беларусь (далее – бюджет фонда), поставщиками, покупателями и иными лицами за приобретенное имущество, выполненные работы, оказанные услуги, расчетах с бюджетом по налогам, сборам и других расчетах.</w:t>
      </w:r>
    </w:p>
    <w:p w:rsidR="0009066F" w:rsidRDefault="0009066F">
      <w:pPr>
        <w:pStyle w:val="newncpi"/>
      </w:pPr>
      <w:r>
        <w:t xml:space="preserve">К счету «Расчеты с разными дебиторами и кредиторами» открываются следующие </w:t>
      </w:r>
      <w:proofErr w:type="spellStart"/>
      <w:r>
        <w:t>субсчета</w:t>
      </w:r>
      <w:proofErr w:type="spellEnd"/>
      <w:r>
        <w:t>:</w:t>
      </w:r>
    </w:p>
    <w:p w:rsidR="0009066F" w:rsidRDefault="0009066F">
      <w:pPr>
        <w:pStyle w:val="newncpi"/>
      </w:pPr>
      <w:r>
        <w:t>«Расчеты с бюджетом по единому налогу для производителей сельскохозяйственной продукции»;</w:t>
      </w:r>
    </w:p>
    <w:p w:rsidR="0009066F" w:rsidRDefault="0009066F">
      <w:pPr>
        <w:pStyle w:val="newncpi"/>
      </w:pPr>
      <w:r>
        <w:t>«Расчеты с бюджетом по налогу на добавленную стоимость»;</w:t>
      </w:r>
    </w:p>
    <w:p w:rsidR="0009066F" w:rsidRDefault="0009066F">
      <w:pPr>
        <w:pStyle w:val="newncpi"/>
      </w:pPr>
      <w:r>
        <w:t>«Расчеты по исчисленному и перечисленному в бюджет подоходному налогу с физических лиц»;</w:t>
      </w:r>
    </w:p>
    <w:p w:rsidR="0009066F" w:rsidRDefault="0009066F">
      <w:pPr>
        <w:pStyle w:val="newncpi"/>
      </w:pPr>
      <w:r>
        <w:t>«Расчеты по платежам в бюджет государственного внебюджетного фонда социальной защиты населения Республики Беларусь»;</w:t>
      </w:r>
    </w:p>
    <w:p w:rsidR="0009066F" w:rsidRDefault="0009066F">
      <w:pPr>
        <w:pStyle w:val="newncpi"/>
      </w:pPr>
      <w:r>
        <w:t>«Расчеты с прочими дебиторами и кредиторами».</w:t>
      </w:r>
    </w:p>
    <w:p w:rsidR="0009066F" w:rsidRDefault="0009066F">
      <w:pPr>
        <w:pStyle w:val="newncpi"/>
      </w:pPr>
      <w:r>
        <w:t xml:space="preserve">В случае возникновения у крестьянского (фермерского) хозяйства обязанности по исчислению, перечислению и уплате налогов, </w:t>
      </w:r>
      <w:proofErr w:type="spellStart"/>
      <w:r>
        <w:t>субсчета</w:t>
      </w:r>
      <w:proofErr w:type="spellEnd"/>
      <w:r>
        <w:t xml:space="preserve"> по которым не указаны в части второй настоящего пункта, сборов, арендной платы за земельные участки, находящиеся в государственной собственности, к счету «Расчеты с разными дебиторами и кредиторами» крестьянским (фермерским) хозяйством вводятся соответствующие </w:t>
      </w:r>
      <w:proofErr w:type="spellStart"/>
      <w:r>
        <w:t>субсчета</w:t>
      </w:r>
      <w:proofErr w:type="spellEnd"/>
      <w:r>
        <w:t>, на которых учитываются расчеты с бюджетом по этим налогам, сборам, арендной плате.</w:t>
      </w:r>
    </w:p>
    <w:p w:rsidR="0009066F" w:rsidRDefault="0009066F">
      <w:pPr>
        <w:pStyle w:val="newncpi"/>
      </w:pPr>
      <w:r>
        <w:t>Для каждого контрагента отводится отдельная страница или несколько страниц.</w:t>
      </w:r>
    </w:p>
    <w:p w:rsidR="0009066F" w:rsidRDefault="0009066F">
      <w:pPr>
        <w:pStyle w:val="point"/>
      </w:pPr>
      <w:r>
        <w:t>34. Учет расчетов по налогам и сборам ведется в разрезе налогов и сборов, уплачиваемых крестьянским (фермерским) хозяйством.</w:t>
      </w:r>
    </w:p>
    <w:p w:rsidR="0009066F" w:rsidRDefault="0009066F">
      <w:pPr>
        <w:pStyle w:val="newncpi"/>
      </w:pPr>
      <w:r>
        <w:t xml:space="preserve">На </w:t>
      </w:r>
      <w:proofErr w:type="spellStart"/>
      <w:r>
        <w:t>субсчете</w:t>
      </w:r>
      <w:proofErr w:type="spellEnd"/>
      <w:r>
        <w:t xml:space="preserve"> «Расчеты с бюджетом по единому налогу для производителей сельскохозяйственной продукции» отражаются расчеты по единому налогу для производителей сельскохозяйственной продукции.</w:t>
      </w:r>
    </w:p>
    <w:p w:rsidR="0009066F" w:rsidRDefault="0009066F">
      <w:pPr>
        <w:pStyle w:val="newncpi"/>
      </w:pPr>
      <w:r>
        <w:t>Принимаемые для исчисления единого налога для производителей сельскохозяйственной продукции:</w:t>
      </w:r>
    </w:p>
    <w:p w:rsidR="0009066F" w:rsidRDefault="0009066F">
      <w:pPr>
        <w:pStyle w:val="newncpi"/>
      </w:pPr>
      <w:r>
        <w:t xml:space="preserve">выручка от реализации товаров (работ, услуг), имущественных прав с учетом НДС отражается в графе 1 </w:t>
      </w:r>
      <w:proofErr w:type="spellStart"/>
      <w:r>
        <w:t>субсчета</w:t>
      </w:r>
      <w:proofErr w:type="spellEnd"/>
      <w:r>
        <w:t xml:space="preserve"> «Расчеты с бюджетом по единому налогу для производителей сельскохозяйственной продукции» счета «Расчеты с разными дебиторами </w:t>
      </w:r>
      <w:r>
        <w:lastRenderedPageBreak/>
        <w:t>и кредиторами» по строке, соответствующей месяцу, на который приходится дата ее отражения для целей единого налога для производителей сельскохозяйственной продукции;</w:t>
      </w:r>
    </w:p>
    <w:p w:rsidR="0009066F" w:rsidRDefault="0009066F">
      <w:pPr>
        <w:pStyle w:val="newncpi"/>
      </w:pPr>
      <w:r>
        <w:t xml:space="preserve">внереализационные доходы* отражаются в графе 3 </w:t>
      </w:r>
      <w:proofErr w:type="spellStart"/>
      <w:r>
        <w:t>субсчета</w:t>
      </w:r>
      <w:proofErr w:type="spellEnd"/>
      <w:r>
        <w:t xml:space="preserve"> «Расчеты с бюджетом по единому налогу для производителей сельскохозяйственной продукции» по строке, соответствующей месяцу, на который приходится дата их отражения для целей единого налога для производителей сельскохозяйственной продукции.</w:t>
      </w:r>
    </w:p>
    <w:p w:rsidR="0009066F" w:rsidRDefault="0009066F">
      <w:pPr>
        <w:pStyle w:val="newncpi"/>
      </w:pPr>
      <w:r>
        <w:t xml:space="preserve">В графе 2 </w:t>
      </w:r>
      <w:proofErr w:type="spellStart"/>
      <w:r>
        <w:t>субсчета</w:t>
      </w:r>
      <w:proofErr w:type="spellEnd"/>
      <w:r>
        <w:t xml:space="preserve"> «Расчеты с бюджетом по единому налогу для производителей сельскохозяйственной продукции» счета «Расчеты с разными дебиторами и кредиторами» отражается выручка </w:t>
      </w:r>
      <w:proofErr w:type="gramStart"/>
      <w:r>
        <w:t>от реализации</w:t>
      </w:r>
      <w:proofErr w:type="gramEnd"/>
      <w:r>
        <w:t xml:space="preserve"> произведенной крестьянским (фермерским) хозяйством сельскохозяйственной продукции, являющейся такой продукцией в соответствии с подпунктами 7.1–7.3 пункта 7 статьи 347 Налогового кодекса Республики Беларусь, с учетом НДС.</w:t>
      </w:r>
    </w:p>
    <w:p w:rsidR="0009066F" w:rsidRDefault="0009066F">
      <w:pPr>
        <w:pStyle w:val="newncpi"/>
      </w:pPr>
      <w:r>
        <w:t xml:space="preserve">Начисление единого налога для производителей сельскохозяйственной продукции отражается в графе 6 </w:t>
      </w:r>
      <w:proofErr w:type="spellStart"/>
      <w:r>
        <w:t>субсчета</w:t>
      </w:r>
      <w:proofErr w:type="spellEnd"/>
      <w:r>
        <w:t xml:space="preserve"> «Расчеты с бюджетом по единому налогу для производителей сельскохозяйственной продукции» счета «Расчеты с разными дебиторами и кредиторами» и графе 11 счета «Расходы».</w:t>
      </w:r>
    </w:p>
    <w:p w:rsidR="0009066F" w:rsidRDefault="0009066F">
      <w:pPr>
        <w:pStyle w:val="newncpi"/>
      </w:pPr>
      <w:r>
        <w:t xml:space="preserve">Пеня, начисленная за нарушение сроков уплаты в бюджет единого налога для производителей сельскохозяйственной продукции, отражается в графе 7 </w:t>
      </w:r>
      <w:proofErr w:type="spellStart"/>
      <w:r>
        <w:t>субсчета</w:t>
      </w:r>
      <w:proofErr w:type="spellEnd"/>
      <w:r>
        <w:t xml:space="preserve"> «Расчеты с бюджетом по единому налогу для производителей сельскохозяйственной продукции» счета «Расчеты с разными дебиторами и кредиторами» и графе 9 счета «Расходы».</w:t>
      </w:r>
    </w:p>
    <w:p w:rsidR="0009066F" w:rsidRDefault="0009066F">
      <w:pPr>
        <w:pStyle w:val="newncpi"/>
      </w:pPr>
      <w:r>
        <w:t xml:space="preserve">Перечисление в бюджет единого налога для производителей сельскохозяйственной продукции пеней отражается в графе 9 </w:t>
      </w:r>
      <w:proofErr w:type="spellStart"/>
      <w:r>
        <w:t>субсчета</w:t>
      </w:r>
      <w:proofErr w:type="spellEnd"/>
      <w:r>
        <w:t xml:space="preserve"> «Расчеты с бюджетом по единому налогу для производителей сельскохозяйственной продукции» счета «Расчеты с разными дебиторами и кредиторами» и графе 4 счета «Касса», или графе 4 счета «Расчетные счета», или графе 4 счета «Валютные счета».</w:t>
      </w:r>
    </w:p>
    <w:p w:rsidR="0009066F" w:rsidRDefault="0009066F">
      <w:pPr>
        <w:pStyle w:val="newncpi"/>
      </w:pPr>
      <w:r>
        <w:t xml:space="preserve">На </w:t>
      </w:r>
      <w:proofErr w:type="spellStart"/>
      <w:r>
        <w:t>субсчете</w:t>
      </w:r>
      <w:proofErr w:type="spellEnd"/>
      <w:r>
        <w:t xml:space="preserve"> «Расчеты с бюджетом по налогу на добавленную стоимость» отражаются расчеты с бюджетом по НДС.</w:t>
      </w:r>
    </w:p>
    <w:p w:rsidR="0009066F" w:rsidRDefault="0009066F">
      <w:pPr>
        <w:pStyle w:val="newncpi"/>
      </w:pPr>
      <w:r>
        <w:t xml:space="preserve">Начисление НДС отражается в графе 11 счета «Расходы» и графе 2 </w:t>
      </w:r>
      <w:proofErr w:type="spellStart"/>
      <w:r>
        <w:t>субсчета</w:t>
      </w:r>
      <w:proofErr w:type="spellEnd"/>
      <w:r>
        <w:t xml:space="preserve"> «Расчеты с бюджетом по налогу на добавленную стоимость» счета «Расчеты с разными дебиторами и кредиторами».</w:t>
      </w:r>
    </w:p>
    <w:p w:rsidR="0009066F" w:rsidRDefault="0009066F">
      <w:pPr>
        <w:pStyle w:val="newncpi"/>
      </w:pPr>
      <w:r>
        <w:t xml:space="preserve">Перечисление в бюджет НДС отражается в графе 11 </w:t>
      </w:r>
      <w:proofErr w:type="spellStart"/>
      <w:r>
        <w:t>субсчета</w:t>
      </w:r>
      <w:proofErr w:type="spellEnd"/>
      <w:r>
        <w:t xml:space="preserve"> «Расчеты с бюджетом по налогу на добавленную стоимость» счета «Расчеты с разными дебиторами и кредиторами» и графе 4 счета «Касса», или графе 4 счета «Расчетные счета», или графе 4 счета «Валютные счета».</w:t>
      </w:r>
    </w:p>
    <w:p w:rsidR="0009066F" w:rsidRDefault="0009066F">
      <w:pPr>
        <w:pStyle w:val="newncpi"/>
      </w:pPr>
      <w:r>
        <w:t xml:space="preserve">Возмещение из бюджета сумм НДС отражается в графе 3 счета «Расчетные счета» и графе 9 </w:t>
      </w:r>
      <w:proofErr w:type="spellStart"/>
      <w:r>
        <w:t>субсчета</w:t>
      </w:r>
      <w:proofErr w:type="spellEnd"/>
      <w:r>
        <w:t xml:space="preserve"> «Расчеты с бюджетом по налогу на добавленную стоимость» счета «Расчеты с разными дебиторами и кредиторами».</w:t>
      </w:r>
    </w:p>
    <w:p w:rsidR="0009066F" w:rsidRDefault="0009066F">
      <w:pPr>
        <w:pStyle w:val="newncpi"/>
      </w:pPr>
      <w:r>
        <w:t xml:space="preserve">Пеня, начисленная за нарушение сроков уплаты в бюджет НДС, отражается в графе 7 </w:t>
      </w:r>
      <w:proofErr w:type="spellStart"/>
      <w:r>
        <w:t>субсчета</w:t>
      </w:r>
      <w:proofErr w:type="spellEnd"/>
      <w:r>
        <w:t xml:space="preserve"> «Расчеты с бюджетом по налогу на добавленную стоимость» счета «Расчеты с разными дебиторами и кредиторами» и графе 9 счета «Расходы».</w:t>
      </w:r>
    </w:p>
    <w:p w:rsidR="0009066F" w:rsidRDefault="0009066F">
      <w:pPr>
        <w:pStyle w:val="newncpi"/>
      </w:pPr>
      <w:r>
        <w:t xml:space="preserve">На </w:t>
      </w:r>
      <w:proofErr w:type="spellStart"/>
      <w:r>
        <w:t>субсчете</w:t>
      </w:r>
      <w:proofErr w:type="spellEnd"/>
      <w:r>
        <w:t xml:space="preserve"> «Расчеты по исчисленному и перечисленному в бюджет подоходному налогу с физических лиц» отражаются расчеты по исчисленному и перечисленному в бюджет подоходному налогу с физических лиц.</w:t>
      </w:r>
    </w:p>
    <w:p w:rsidR="0009066F" w:rsidRDefault="0009066F">
      <w:pPr>
        <w:pStyle w:val="newncpi"/>
      </w:pPr>
      <w:r>
        <w:t xml:space="preserve">Начисление подоходного налога с физических лиц отражается в графе 10 счета «Расчеты с персоналом по оплате труда» и графе 2 </w:t>
      </w:r>
      <w:proofErr w:type="spellStart"/>
      <w:r>
        <w:t>субсчета</w:t>
      </w:r>
      <w:proofErr w:type="spellEnd"/>
      <w:r>
        <w:t xml:space="preserve"> «Расчеты по исчисленному и перечисленному в бюджет подоходному налогу с физических лиц» счета «Расчеты с разными дебиторами и кредиторами».</w:t>
      </w:r>
    </w:p>
    <w:p w:rsidR="0009066F" w:rsidRDefault="0009066F">
      <w:pPr>
        <w:pStyle w:val="newncpi"/>
      </w:pPr>
      <w:r>
        <w:t xml:space="preserve">Пеня, начисленная за нарушение сроков уплаты в бюджет исчисленного подоходного налога, отражается в графе 3 </w:t>
      </w:r>
      <w:proofErr w:type="spellStart"/>
      <w:r>
        <w:t>субсчета</w:t>
      </w:r>
      <w:proofErr w:type="spellEnd"/>
      <w:r>
        <w:t xml:space="preserve"> «Расчеты по исчисленному и перечисленному в бюджет подоходному налогу с физических лиц» счета «Расчеты с разными дебиторами и кредиторами» и графе 9 счета «Расходы».</w:t>
      </w:r>
    </w:p>
    <w:p w:rsidR="0009066F" w:rsidRDefault="0009066F">
      <w:pPr>
        <w:pStyle w:val="newncpi"/>
      </w:pPr>
      <w:r>
        <w:t xml:space="preserve">Перечисление в бюджет подоходного налога отражается в графе 5 </w:t>
      </w:r>
      <w:proofErr w:type="spellStart"/>
      <w:r>
        <w:t>субсчета</w:t>
      </w:r>
      <w:proofErr w:type="spellEnd"/>
      <w:r>
        <w:t xml:space="preserve"> «Расчеты по исчисленному и перечисленному в бюджет подоходному налогу с физических лиц» счета «Расчеты с разными дебиторами и кредиторами» и графе 4 счета «Касса», или графе 4 счета «Расчетные счета», или графе 4 счета «Валютные счета».</w:t>
      </w:r>
    </w:p>
    <w:p w:rsidR="0009066F" w:rsidRDefault="0009066F">
      <w:pPr>
        <w:pStyle w:val="newncpi"/>
      </w:pPr>
      <w:r>
        <w:lastRenderedPageBreak/>
        <w:t>Крестьянские (фермерские) хозяйства отражают персонифицированный учет начисленных доходов, предоставленных налоговых льгот и вычетов, размера удержанного подоходного налога в разрезе физических лиц в карточке лицевого счета.</w:t>
      </w:r>
    </w:p>
    <w:p w:rsidR="0009066F" w:rsidRDefault="0009066F">
      <w:pPr>
        <w:pStyle w:val="newncpi"/>
      </w:pPr>
      <w:r>
        <w:t>В карточке лицевого счета отражаются:</w:t>
      </w:r>
    </w:p>
    <w:p w:rsidR="0009066F" w:rsidRDefault="0009066F">
      <w:pPr>
        <w:pStyle w:val="newncpi"/>
      </w:pPr>
      <w:r>
        <w:t xml:space="preserve">в пункте 1 – сведения о доходах, начисленных физическому лицу за каждый календарный месяц года, о суммах доходов, освобождаемых от подоходного налога с физических лиц (далее – подоходный налог), о суммах предоставленных налоговых вычетов, вычетов (расходов) по операциям с ценными бумагами или финансовыми инструментами срочных сделок, </w:t>
      </w:r>
      <w:proofErr w:type="spellStart"/>
      <w:r>
        <w:t>беспоставочными</w:t>
      </w:r>
      <w:proofErr w:type="spellEnd"/>
      <w:r>
        <w:t xml:space="preserve"> внебиржевыми финансовыми инструментами, налоговой базе, суммах подоходного налога, исчисленных и удержанных с этих доходов;</w:t>
      </w:r>
    </w:p>
    <w:p w:rsidR="0009066F" w:rsidRDefault="0009066F">
      <w:pPr>
        <w:pStyle w:val="newncpi"/>
      </w:pPr>
      <w:r>
        <w:t>в графе 3 – заработная плата за выполненную работу, отработанное время согласно действующей у нанимателя системе оплаты труда (по сдельным расценкам, тарифным ставкам (тарифным окладам) с учетом их повышений, в процентах от выручки от реализации продукции, товаров (выполнения работ, оказания услуг) и другое), стимулирующие и компенсирующие выплаты, индексация заработной платы в соответствии с законодательством об индексации доходов населения с учетом инфляции, средний заработок, денежная компенсация за неиспользованный трудовой отпуск, вознаграждения, начисленные по гражданско-правовым договорам, иные доходы физического лица;</w:t>
      </w:r>
    </w:p>
    <w:p w:rsidR="0009066F" w:rsidRDefault="0009066F">
      <w:pPr>
        <w:pStyle w:val="newncpi"/>
      </w:pPr>
      <w:r>
        <w:t>в пункте 2 – сведения о дивидендах и доходах, приравненных к дивидендам, начисленных и фактически выплаченных физическим лицам в течение календарного года, а также о суммах подоходного налога, подлежащих перечислению в бюджет с таких доходов.</w:t>
      </w:r>
    </w:p>
    <w:p w:rsidR="0009066F" w:rsidRDefault="0009066F">
      <w:pPr>
        <w:pStyle w:val="newncpi"/>
      </w:pPr>
      <w:r>
        <w:t>Карточка лицевого счета по подоходному налогу с физических лиц ведется ежегодно по каждому физическому лицу и заполняется отдельно по каждому виду выплачиваемых ему доходов, в отношении которых установлены различные налоговые ставки подоходного налога.</w:t>
      </w:r>
    </w:p>
    <w:p w:rsidR="0009066F" w:rsidRDefault="0009066F">
      <w:pPr>
        <w:pStyle w:val="newncpi"/>
      </w:pPr>
      <w:r>
        <w:t>Заполнение данных физического лица осуществляется с учетом следующих особенностей:</w:t>
      </w:r>
    </w:p>
    <w:p w:rsidR="0009066F" w:rsidRDefault="0009066F">
      <w:pPr>
        <w:pStyle w:val="newncpi"/>
      </w:pPr>
      <w:r>
        <w:t>фамилия, собственное имя, отчество (если таковое имеется) – заполняются согласно данным документа, удостоверяющего личность;</w:t>
      </w:r>
    </w:p>
    <w:p w:rsidR="0009066F" w:rsidRDefault="0009066F">
      <w:pPr>
        <w:pStyle w:val="newncpi"/>
      </w:pPr>
      <w:r>
        <w:t>идентификационный номер – заполняется в отношении граждан Республики Беларусь, иностранных граждан (подданных) и лиц без гражданства (подданства), имеющих разрешение на постоянное проживание в Республике Беларусь, согласно документу, удостоверяющему личность;</w:t>
      </w:r>
    </w:p>
    <w:p w:rsidR="0009066F" w:rsidRDefault="0009066F">
      <w:pPr>
        <w:pStyle w:val="newncpi"/>
      </w:pPr>
      <w:r>
        <w:t>цифровой код страны гражданства (подданства) – заполняется в соответствии с общегосударственным классификатором Республики Беларусь ОКРБ 017-99 «Страны мира», утвержденным постановлением Государственного комитета по стандартизации, метрологии и сертификации Республики Беларусь от 16 июня 1999 г. № 8. Не заполняется при отражении сведений о доходах лиц без гражданства (подданства);</w:t>
      </w:r>
    </w:p>
    <w:p w:rsidR="0009066F" w:rsidRDefault="0009066F">
      <w:pPr>
        <w:pStyle w:val="newncpi"/>
      </w:pPr>
      <w:r>
        <w:t>вид документа, удостоверяющего личность иностранных граждан (подданных), лиц без гражданства (подданства), не имеющих разрешения на постоянное проживание в Республике Беларусь,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иностранных граждан (подданных) либо лиц без гражданства (подданства) или международной организацией (далее – документ), – заполняется в соответствии с приложением 3 к Инструкции о порядке заполнения заявлений о постановке на учет в налоговом органе и сообщения юридического лица о создании или ликвидации филиалов, представительств и иных обособленных подразделений юридического лица, утвержденной постановлением Министерства по налогам и сборам Республики Беларусь от 31 декабря 2010 г. № 96;</w:t>
      </w:r>
    </w:p>
    <w:p w:rsidR="0009066F" w:rsidRDefault="0009066F">
      <w:pPr>
        <w:pStyle w:val="newncpi"/>
      </w:pPr>
      <w:r>
        <w:t>серия и номер документа – заполняется согласно данным документа. При отсутствии серии документа заполняется только номер документа;</w:t>
      </w:r>
    </w:p>
    <w:p w:rsidR="0009066F" w:rsidRDefault="0009066F">
      <w:pPr>
        <w:pStyle w:val="newncpi"/>
      </w:pPr>
      <w:r>
        <w:t>дата выдачи документа – заполняется согласно данным документа;</w:t>
      </w:r>
    </w:p>
    <w:p w:rsidR="0009066F" w:rsidRDefault="0009066F">
      <w:pPr>
        <w:pStyle w:val="newncpi"/>
      </w:pPr>
      <w:r>
        <w:lastRenderedPageBreak/>
        <w:t>регион (область) – заполняется в отношении граждан государств – участников Содружества Независимых Государств согласно данным документа;</w:t>
      </w:r>
    </w:p>
    <w:p w:rsidR="0009066F" w:rsidRDefault="0009066F">
      <w:pPr>
        <w:pStyle w:val="newncpi"/>
      </w:pPr>
      <w:r>
        <w:t>район – заполняется в отношении граждан государств – участников Содружества Независимых Государств согласно данным документа;</w:t>
      </w:r>
    </w:p>
    <w:p w:rsidR="0009066F" w:rsidRDefault="0009066F">
      <w:pPr>
        <w:pStyle w:val="newncpi"/>
      </w:pPr>
      <w:r>
        <w:t>город или иной населенный пункт – заполняется в отношении граждан государств – участников Содружества Независимых Государств. Заполняется тип и наименование населенного пункта места жительства (места пребывания) согласно данным документа;</w:t>
      </w:r>
    </w:p>
    <w:p w:rsidR="0009066F" w:rsidRDefault="0009066F">
      <w:pPr>
        <w:pStyle w:val="newncpi"/>
      </w:pPr>
      <w:r>
        <w:t>улица – заполняется в отношении граждан государств – участников Содружества Независимых Государств согласно данным документа;</w:t>
      </w:r>
    </w:p>
    <w:p w:rsidR="0009066F" w:rsidRDefault="0009066F">
      <w:pPr>
        <w:pStyle w:val="newncpi"/>
      </w:pPr>
      <w:r>
        <w:t>дом – заполняется в отношении граждан государств – участников Содружества Независимых Государств согласно данным документа;</w:t>
      </w:r>
    </w:p>
    <w:p w:rsidR="0009066F" w:rsidRDefault="0009066F">
      <w:pPr>
        <w:pStyle w:val="newncpi"/>
      </w:pPr>
      <w:r>
        <w:t>корпус – заполняется в отношении граждан государств – участников Содружества Независимых Государств согласно данным документа;</w:t>
      </w:r>
    </w:p>
    <w:p w:rsidR="0009066F" w:rsidRDefault="0009066F">
      <w:pPr>
        <w:pStyle w:val="newncpi"/>
      </w:pPr>
      <w:r>
        <w:t>квартира – заполняется в отношении граждан государств – участников Содружества Независимых Государств согласно данным документа;</w:t>
      </w:r>
    </w:p>
    <w:p w:rsidR="0009066F" w:rsidRDefault="0009066F">
      <w:pPr>
        <w:pStyle w:val="newncpi"/>
      </w:pPr>
      <w:r>
        <w:t>идентификационный код (номер) налогоплательщика, присвоенный ему в государстве гражданства (подданства) – заполняется в отношении граждан государств – участников Содружества Независимых Государств согласно данным документа.</w:t>
      </w:r>
    </w:p>
    <w:p w:rsidR="0009066F" w:rsidRDefault="0009066F">
      <w:pPr>
        <w:pStyle w:val="snoskiline"/>
      </w:pPr>
      <w:r>
        <w:t>______________________________</w:t>
      </w:r>
    </w:p>
    <w:p w:rsidR="0009066F" w:rsidRDefault="0009066F">
      <w:pPr>
        <w:pStyle w:val="snoski"/>
        <w:spacing w:after="240"/>
      </w:pPr>
      <w:r>
        <w:t>* Внереализационные доходы – это доходы, которые признаются таковыми для целей исчисления единого налога для производителей сельскохозяйственной продукции в соответствии с Налоговым кодексом Республики Беларусь.</w:t>
      </w:r>
    </w:p>
    <w:p w:rsidR="0009066F" w:rsidRDefault="0009066F">
      <w:pPr>
        <w:pStyle w:val="point"/>
      </w:pPr>
      <w:r>
        <w:t xml:space="preserve">35. На </w:t>
      </w:r>
      <w:proofErr w:type="spellStart"/>
      <w:r>
        <w:t>субсчете</w:t>
      </w:r>
      <w:proofErr w:type="spellEnd"/>
      <w:r>
        <w:t xml:space="preserve"> «Расчеты по платежам в бюджет государственного внебюджетного фонда социальной защиты населения Республики Беларусь» отражается состояние расчетов по платежам в бюджет фонда.</w:t>
      </w:r>
    </w:p>
    <w:p w:rsidR="0009066F" w:rsidRDefault="0009066F">
      <w:pPr>
        <w:pStyle w:val="newncpi"/>
      </w:pPr>
      <w:r>
        <w:t xml:space="preserve">Начисленные обязательные страховые взносы в бюджет фонда отражаются в графе 4 таблицы 1 «Расчеты по обязательным страховым взносам» </w:t>
      </w:r>
      <w:proofErr w:type="spellStart"/>
      <w:r>
        <w:t>субсчета</w:t>
      </w:r>
      <w:proofErr w:type="spellEnd"/>
      <w:r>
        <w:t xml:space="preserve"> «Расчеты по платежам в бюджет государственного внебюджетного фонда социальной защиты населения Республики Беларусь» счета «Расчеты с разными дебиторами и кредиторами» и графе 4 счета «Расходы» за вычетом удержанных из заработной платы работников обязательных страховых взносов в размере 1 процента.</w:t>
      </w:r>
    </w:p>
    <w:p w:rsidR="0009066F" w:rsidRDefault="0009066F">
      <w:pPr>
        <w:pStyle w:val="newncpi"/>
      </w:pPr>
      <w:r>
        <w:t xml:space="preserve">Удерживаемые за счет работников обязательные страховые взносы на пенсионное страхование отражаются в графе 5 таблицы 1 «Расчеты по обязательным страховым взносам» </w:t>
      </w:r>
      <w:proofErr w:type="spellStart"/>
      <w:r>
        <w:t>субсчета</w:t>
      </w:r>
      <w:proofErr w:type="spellEnd"/>
      <w:r>
        <w:t xml:space="preserve"> «Расчеты по платежам в бюджет государственного внебюджетного фонда социальной защиты населения Республики Беларусь» счета «Расчеты с разными дебиторами и кредиторами» и графе 11 счета «Расчеты с персоналом по оплате труда».</w:t>
      </w:r>
    </w:p>
    <w:p w:rsidR="0009066F" w:rsidRDefault="0009066F">
      <w:pPr>
        <w:pStyle w:val="newncpi"/>
      </w:pPr>
      <w:r>
        <w:t xml:space="preserve">Начисленные пени за неуплату, неполную уплату в установленный срок обязательных страховых взносов и иных платежей в бюджет фонда, а также иные платежи отражаются в графе 9 счета «Расходы» и в графе 6 таблицы 1 «Расчеты по обязательным страховым взносам» </w:t>
      </w:r>
      <w:proofErr w:type="spellStart"/>
      <w:r>
        <w:t>субсчета</w:t>
      </w:r>
      <w:proofErr w:type="spellEnd"/>
      <w:r>
        <w:t xml:space="preserve"> «Расчеты по платежам в бюджет государственного внебюджетного фонда социальной защиты населения Республики Беларусь» счета «Расчеты с разными дебиторами и кредиторами».</w:t>
      </w:r>
    </w:p>
    <w:p w:rsidR="0009066F" w:rsidRDefault="0009066F">
      <w:pPr>
        <w:pStyle w:val="newncpi"/>
      </w:pPr>
      <w:r>
        <w:t xml:space="preserve">Выплаты работникам за счет средств социального страхования отражаются в графе 8 таблицы 1 «Расчеты по обязательным страховым взносам» </w:t>
      </w:r>
      <w:proofErr w:type="spellStart"/>
      <w:r>
        <w:t>субсчета</w:t>
      </w:r>
      <w:proofErr w:type="spellEnd"/>
      <w:r>
        <w:t xml:space="preserve"> «Расчеты по платежам в бюджет государственного внебюджетного фонда социальной защиты населения Республики Беларусь» счета «Расчеты с разными дебиторами и кредиторами» и графе 4 счета «Касса», или графе 4 счета «Расчетные счета», или графе 4 счета «Валютные счета».</w:t>
      </w:r>
    </w:p>
    <w:p w:rsidR="0009066F" w:rsidRDefault="0009066F">
      <w:pPr>
        <w:pStyle w:val="newncpi"/>
      </w:pPr>
      <w:r>
        <w:t xml:space="preserve">Суммы денежных средств, полученные крестьянским (фермерским) хозяйством из бюджета фонда, отражаются в графе 3 счета «Расчетные счета» и графе 7 таблицы 1 «Расчеты по обязательным страховым взносам» </w:t>
      </w:r>
      <w:proofErr w:type="spellStart"/>
      <w:r>
        <w:t>субсчета</w:t>
      </w:r>
      <w:proofErr w:type="spellEnd"/>
      <w:r>
        <w:t xml:space="preserve"> «Расчеты по платежам в бюджет государственного внебюджетного фонда социальной защиты населения Республики Беларусь» счета «Расчеты с разными дебиторами и кредиторами».</w:t>
      </w:r>
    </w:p>
    <w:p w:rsidR="0009066F" w:rsidRDefault="0009066F">
      <w:pPr>
        <w:pStyle w:val="newncpi"/>
      </w:pPr>
      <w:r>
        <w:t xml:space="preserve">Перечисление в бюджет фонда платежей отражается по графе 11 таблицы 1 «Расчеты по обязательным страховым взносам» </w:t>
      </w:r>
      <w:proofErr w:type="spellStart"/>
      <w:r>
        <w:t>субсчета</w:t>
      </w:r>
      <w:proofErr w:type="spellEnd"/>
      <w:r>
        <w:t xml:space="preserve"> «Расчеты по платежам в бюджет государственного внебюджетного фонда социальной защиты населения Республики </w:t>
      </w:r>
      <w:r>
        <w:lastRenderedPageBreak/>
        <w:t>Беларусь» счета «Расчеты с разными дебиторами и кредиторами» и в графе 4 счета «Расчетные счета» или графе 4 счета «Валютные счета».</w:t>
      </w:r>
    </w:p>
    <w:p w:rsidR="0009066F" w:rsidRDefault="0009066F">
      <w:pPr>
        <w:pStyle w:val="newncpi"/>
      </w:pPr>
      <w:r>
        <w:t xml:space="preserve">Расчеты по взносам на профессиональное пенсионное страхование в бюджет фонда отражаются в таблице 2 «Расчеты по взносам на профессиональное пенсионное страхование» </w:t>
      </w:r>
      <w:proofErr w:type="spellStart"/>
      <w:r>
        <w:t>субсчета</w:t>
      </w:r>
      <w:proofErr w:type="spellEnd"/>
      <w:r>
        <w:t xml:space="preserve"> «Расчеты по платежам в бюджет государственного внебюджетного фонда социальной защиты населения Республики Беларусь».</w:t>
      </w:r>
    </w:p>
    <w:p w:rsidR="0009066F" w:rsidRDefault="0009066F">
      <w:pPr>
        <w:pStyle w:val="newncpi"/>
      </w:pPr>
      <w:r>
        <w:t xml:space="preserve">Начисленные в бюджет фонда взносы на профессиональное пенсионное страхование отражаются в графе 3 таблицы 2 «Расчеты по взносам на профессиональное пенсионное страхование» </w:t>
      </w:r>
      <w:proofErr w:type="spellStart"/>
      <w:r>
        <w:t>субсчета</w:t>
      </w:r>
      <w:proofErr w:type="spellEnd"/>
      <w:r>
        <w:t xml:space="preserve"> «Расчеты по платежам в бюджет государственного внебюджетного фонда социальной защиты населения Республики Беларусь» счета «Расчеты с разными дебиторами и кредиторами» и графе 4 счета «Расходы».</w:t>
      </w:r>
    </w:p>
    <w:p w:rsidR="0009066F" w:rsidRDefault="0009066F">
      <w:pPr>
        <w:pStyle w:val="newncpi"/>
      </w:pPr>
      <w:r>
        <w:t xml:space="preserve">Начисленные пени за неуплату, неполную уплату в установленный срок взносов на профессиональное пенсионное страхование отражаются в графе 9 счета «Расходы» и в графе 4 таблицы 2 «Расчеты по взносам на профессиональное пенсионное страхование» </w:t>
      </w:r>
      <w:proofErr w:type="spellStart"/>
      <w:r>
        <w:t>субсчета</w:t>
      </w:r>
      <w:proofErr w:type="spellEnd"/>
      <w:r>
        <w:t xml:space="preserve"> «Расчеты по платежам в бюджет государственного внебюджетного фонда социальной защиты населения Республики Беларусь» счета «Расчеты с разными дебиторами и кредиторами».</w:t>
      </w:r>
    </w:p>
    <w:p w:rsidR="0009066F" w:rsidRDefault="0009066F">
      <w:pPr>
        <w:pStyle w:val="newncpi"/>
      </w:pPr>
      <w:r>
        <w:t xml:space="preserve">Перечисление в бюджет фонда взносов на профессиональное пенсионное страхование отражается в графе 7 таблицы 2 «Расчеты по взносам на профессиональное пенсионное страхование» </w:t>
      </w:r>
      <w:proofErr w:type="spellStart"/>
      <w:r>
        <w:t>субсчета</w:t>
      </w:r>
      <w:proofErr w:type="spellEnd"/>
      <w:r>
        <w:t xml:space="preserve"> «Расчеты по платежам в бюджет государственного внебюджетного фонда социальной защиты населения Республики Беларусь» счета «Расчеты с разными дебиторами и кредиторами» и графе 4 счета «Расчетные счета» или графе 4 счета «Валютные счета».</w:t>
      </w:r>
    </w:p>
    <w:p w:rsidR="0009066F" w:rsidRDefault="0009066F">
      <w:pPr>
        <w:pStyle w:val="newncpi"/>
      </w:pPr>
      <w:r>
        <w:t>Крестьянские (фермерские) хозяйства также ведут персонифицированный учет начисленных доходов для исчисления обязательных страховых взносов в бюджет фонда и пособий из средств бюджета фонда в разрезе физических лиц в карточке учета начисленных обязательных страховых взносов в бюджет фонда и пособий из средств бюджета фонда.</w:t>
      </w:r>
    </w:p>
    <w:p w:rsidR="0009066F" w:rsidRDefault="0009066F">
      <w:pPr>
        <w:pStyle w:val="newncpi"/>
      </w:pPr>
      <w:r>
        <w:t>В карточке учета начисленных обязательных страховых взносов в бюджет фонда и пособий из средств бюджета фонда (далее – карточка) указываются:</w:t>
      </w:r>
    </w:p>
    <w:p w:rsidR="0009066F" w:rsidRDefault="0009066F">
      <w:pPr>
        <w:pStyle w:val="newncpi"/>
      </w:pPr>
      <w:r>
        <w:t>в графах 2–5 – суммы (по видам выплат), начисленные в пользу работника, включая вознаграждения по гражданско-правовым договорам;</w:t>
      </w:r>
    </w:p>
    <w:p w:rsidR="0009066F" w:rsidRDefault="0009066F">
      <w:pPr>
        <w:pStyle w:val="newncpi"/>
      </w:pPr>
      <w:r>
        <w:t>в графе 7 – сумма выплат, начисленная в пользу работника, на которую в соответствии с законодательством начисляются обязательные страховые взносы в бюджет фонда (не учитываются выплаты, включенные в перечень выплат, на которые не начисляются взносы на государственное социальное страхование, в том числе на профессиональное пенсионное страхование,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w:t>
      </w:r>
      <w:proofErr w:type="spellStart"/>
      <w:r>
        <w:t>Белгосстрах</w:t>
      </w:r>
      <w:proofErr w:type="spellEnd"/>
      <w:r>
        <w:t>», установленный в соответствии с приложением к постановлению Совета Министров Республики Беларусь от 25 января 1999 г. № 115 «Об установлении перечня выплат» (далее – Перечень), но не выше пятикратной величины средней заработной платы работников в республике за месяц, предшествующий месяцу, за который уплачиваются обязательные страховые взносы;</w:t>
      </w:r>
    </w:p>
    <w:p w:rsidR="0009066F" w:rsidRDefault="0009066F">
      <w:pPr>
        <w:pStyle w:val="newncpi"/>
      </w:pPr>
      <w:r>
        <w:t>в графе 8 – сумма начисленных обязательных страховых взносов (исчисленная из показателей графы 7 карточки);</w:t>
      </w:r>
    </w:p>
    <w:p w:rsidR="0009066F" w:rsidRDefault="0009066F">
      <w:pPr>
        <w:pStyle w:val="newncpi"/>
      </w:pPr>
      <w:r>
        <w:t>в графе 9 – сумма обязательных страховых взносов, удерживаемая из выплат, начисленных в пользу работника (исчисленная из показателей графы 7 карточки);</w:t>
      </w:r>
    </w:p>
    <w:p w:rsidR="0009066F" w:rsidRDefault="0009066F">
      <w:pPr>
        <w:pStyle w:val="newncpi"/>
      </w:pPr>
      <w:r>
        <w:t>в графе 10 – сумма начисленных пособий по временной нетрудоспособности в случаях:</w:t>
      </w:r>
    </w:p>
    <w:p w:rsidR="0009066F" w:rsidRDefault="0009066F">
      <w:pPr>
        <w:pStyle w:val="newncpi"/>
      </w:pPr>
      <w:r>
        <w:t>утраты трудоспособности в связи с заболеванием или травмой в быту;</w:t>
      </w:r>
    </w:p>
    <w:p w:rsidR="0009066F" w:rsidRDefault="0009066F">
      <w:pPr>
        <w:pStyle w:val="newncpi"/>
      </w:pPr>
      <w:r>
        <w:t>ухода за больным членом семьи, в том числе за больным ребенком в возрасте до 14 лет (ребенком-инвалидом в возрасте до 18 лет);</w:t>
      </w:r>
    </w:p>
    <w:p w:rsidR="0009066F" w:rsidRDefault="0009066F">
      <w:pPr>
        <w:pStyle w:val="newncpi"/>
      </w:pPr>
      <w:r>
        <w:t>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09066F" w:rsidRDefault="0009066F">
      <w:pPr>
        <w:pStyle w:val="newncpi"/>
      </w:pPr>
      <w:r>
        <w:lastRenderedPageBreak/>
        <w:t xml:space="preserve">ухода 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r>
        <w:t>;</w:t>
      </w:r>
    </w:p>
    <w:p w:rsidR="0009066F" w:rsidRDefault="0009066F">
      <w:pPr>
        <w:pStyle w:val="newncpi"/>
      </w:pPr>
      <w:r>
        <w:t>протезирования, осуществляемого в рамках оказания медицинской помощи в стационарных условиях протезно-ортопедической организации;</w:t>
      </w:r>
    </w:p>
    <w:p w:rsidR="0009066F" w:rsidRDefault="0009066F">
      <w:pPr>
        <w:pStyle w:val="newncpi"/>
      </w:pPr>
      <w:r>
        <w:t>проведения санитарно-противоэпидемических мероприятий;</w:t>
      </w:r>
    </w:p>
    <w:p w:rsidR="0009066F" w:rsidRDefault="0009066F">
      <w:pPr>
        <w:pStyle w:val="newncpi"/>
      </w:pPr>
      <w:r>
        <w:t>в графе 12 – сумма начисленных пособий женщинам, ставшим на учет в организациях здравоохранения до 12-недельного срока беременности, в связи с рождением ребенка, пособие на погребение и возмещение расходов на погребение;</w:t>
      </w:r>
    </w:p>
    <w:p w:rsidR="0009066F" w:rsidRDefault="0009066F">
      <w:pPr>
        <w:pStyle w:val="newncpi"/>
      </w:pPr>
      <w:r>
        <w:t>в графе 16 – месяц, в котором начислены пособия и оплата одного дополнительного свободного дня в месяц матери (мачехе) или отцу (отчиму), опекуну (попечителю), воспитывающей(ему) ребенка-инвалида в возрасте до 18 лет (графы 10–15);</w:t>
      </w:r>
    </w:p>
    <w:p w:rsidR="0009066F" w:rsidRDefault="0009066F">
      <w:pPr>
        <w:pStyle w:val="newncpi"/>
      </w:pPr>
      <w:r>
        <w:t>в графе 17 – количество календарных дней, за которые начислены пособия по временной нетрудоспособности, по беременности и родам и оплата одного дополнительного свободного от работы дня в месяц матери (мачехе) или отцу (отчиму), опекуну (попечителю), воспитывающей(ему) ребенка-инвалида в возрасте до 18 лет (графы 10, 11, 15);</w:t>
      </w:r>
    </w:p>
    <w:p w:rsidR="0009066F" w:rsidRDefault="0009066F">
      <w:pPr>
        <w:pStyle w:val="newncpi"/>
      </w:pPr>
      <w:r>
        <w:t>в графе 18 – количество начисленных пособий женщинам, ставшим на учет в организациях здравоохранения до 12-недельного срока беременности, в связи с рождением ребенка, на погребение и возмещение расходов на погребение, по уходу за ребенком в возрасте до 3 лет, на детей старше 3 лет из отдельных категорий семей и семьям на детей в возрасте от 3 до 18 лет в период воспитания ребенка в возрасте до 3 лет (графы 12–14) в соответствующем месяце (графа 16).</w:t>
      </w:r>
    </w:p>
    <w:p w:rsidR="0009066F" w:rsidRDefault="0009066F">
      <w:pPr>
        <w:pStyle w:val="newncpi"/>
      </w:pPr>
      <w:r>
        <w:t>Карточка открывается ежегодно по каждому работнику. Данные в карточках отражаются за месяц, за квартал нарастающим итогом с начала года.</w:t>
      </w:r>
    </w:p>
    <w:p w:rsidR="0009066F" w:rsidRDefault="0009066F">
      <w:pPr>
        <w:pStyle w:val="newncpi"/>
      </w:pPr>
      <w:r>
        <w:t>Персонифицированный учет начисленных доходов для исчисления взносов на профессиональное пенсионное страхование в бюджет фонда крестьянские (фермерские) хозяйства ведут в карточке учета начисленных взносов на профессиональное пенсионное страхование в бюджет фонда.</w:t>
      </w:r>
    </w:p>
    <w:p w:rsidR="0009066F" w:rsidRDefault="0009066F">
      <w:pPr>
        <w:pStyle w:val="newncpi"/>
      </w:pPr>
      <w:r>
        <w:t>В карточке учета начисленных взносов на профессиональное пенсионное страхование в бюджет фонда указываются:</w:t>
      </w:r>
    </w:p>
    <w:p w:rsidR="0009066F" w:rsidRDefault="0009066F">
      <w:pPr>
        <w:pStyle w:val="newncpi"/>
      </w:pPr>
      <w:r>
        <w:t>в графах 2–5 – суммы (по видам выплат), начисленные в пользу работника, но не более трехкратной величины средней заработной платы в республике за месяц, предшествующий месяцу, за который взносы на профессиональное пенсионное страхование уплачиваются;</w:t>
      </w:r>
    </w:p>
    <w:p w:rsidR="0009066F" w:rsidRDefault="0009066F">
      <w:pPr>
        <w:pStyle w:val="newncpi"/>
      </w:pPr>
      <w:r>
        <w:t>в графе 7 – сумма выплат, начисленная в пользу работника, на которую в соответствии с законодательством начисляются взносы на профессиональное пенсионное страхование в бюджет фонда (не учитываются выплаты, включенные в Перечень);</w:t>
      </w:r>
    </w:p>
    <w:p w:rsidR="0009066F" w:rsidRDefault="0009066F">
      <w:pPr>
        <w:pStyle w:val="newncpi"/>
      </w:pPr>
      <w:r>
        <w:t>в графе 8 – сумма начисленных взносов на профессиональное пенсионное страхование (исчисленная исходя из показателей графы 7).</w:t>
      </w:r>
    </w:p>
    <w:p w:rsidR="0009066F" w:rsidRDefault="0009066F">
      <w:pPr>
        <w:pStyle w:val="newncpi"/>
      </w:pPr>
      <w:r>
        <w:t>Карточка учета начисленных взносов на профессиональное пенсионное страхование в бюджет фонда открывается ежегодно по каждому работнику. Данные в карточках отражаются за месяц, за квартал нарастающим итогом с начала года.</w:t>
      </w:r>
    </w:p>
    <w:p w:rsidR="0009066F" w:rsidRDefault="0009066F">
      <w:pPr>
        <w:pStyle w:val="point"/>
      </w:pPr>
      <w:r>
        <w:t xml:space="preserve">36. На </w:t>
      </w:r>
      <w:proofErr w:type="spellStart"/>
      <w:r>
        <w:t>субсчете</w:t>
      </w:r>
      <w:proofErr w:type="spellEnd"/>
      <w:r>
        <w:t xml:space="preserve"> «Расчеты с прочими дебиторами и кредиторами» отражаются расчеты с учредителями, поставщиками, покупателями и иными лицами.</w:t>
      </w:r>
    </w:p>
    <w:p w:rsidR="0009066F" w:rsidRDefault="0009066F">
      <w:pPr>
        <w:pStyle w:val="newncpi"/>
      </w:pPr>
      <w:proofErr w:type="spellStart"/>
      <w:r>
        <w:t>Субсчет</w:t>
      </w:r>
      <w:proofErr w:type="spellEnd"/>
      <w:r>
        <w:t xml:space="preserve"> «Расчеты с прочими дебиторами и кредиторами» ведется по контрагентам. На каждого контрагента отводится одна или несколько страниц.</w:t>
      </w:r>
    </w:p>
    <w:p w:rsidR="0009066F" w:rsidRDefault="0009066F">
      <w:pPr>
        <w:pStyle w:val="newncpi"/>
      </w:pPr>
      <w:r>
        <w:t xml:space="preserve">Стоимость приобретенного имущества, выполненных работ и оказанных услуг отражается по графам «Поступило» счетов «Долгосрочные активы и амортизация», или «Запасы», или «Животные на выращивании и откорме», в таблице 1 «Суммы налога на добавленную стоимость, предъявленные при приобретении (уплаченные при ввозе) товаров (работ, услуг), имущественных прав» счета «Налог на добавленную стоимость» и графе 4 </w:t>
      </w:r>
      <w:proofErr w:type="spellStart"/>
      <w:r>
        <w:t>субсчета</w:t>
      </w:r>
      <w:proofErr w:type="spellEnd"/>
      <w:r>
        <w:t xml:space="preserve"> «Расчеты с прочими дебиторами и кредиторами» счета «Расчеты с разными дебиторами и кредиторами».</w:t>
      </w:r>
    </w:p>
    <w:p w:rsidR="0009066F" w:rsidRDefault="0009066F">
      <w:pPr>
        <w:pStyle w:val="newncpi"/>
      </w:pPr>
      <w:r>
        <w:t xml:space="preserve">Погашение обязательств перед поставщиками, подрядчиками, исполнителями, включая авансы и предварительную оплату, отражается в графе 3 </w:t>
      </w:r>
      <w:proofErr w:type="spellStart"/>
      <w:r>
        <w:t>субсчета</w:t>
      </w:r>
      <w:proofErr w:type="spellEnd"/>
      <w:r>
        <w:t xml:space="preserve"> «Расчеты с прочими дебиторами и кредиторами» счета «Расчеты с разными дебиторами и </w:t>
      </w:r>
      <w:r>
        <w:lastRenderedPageBreak/>
        <w:t>кредиторами» и графе 4 счета «Касса», или графе 4 счета «Расчетные счета», или графе 4 счета «Валютные счета» и других счетов.</w:t>
      </w:r>
    </w:p>
    <w:p w:rsidR="0009066F" w:rsidRDefault="0009066F">
      <w:pPr>
        <w:pStyle w:val="newncpi"/>
      </w:pPr>
      <w:r>
        <w:t xml:space="preserve">Реализация продукции, товаров, работ, услуг покупателям и заказчикам отражается в графе 3 </w:t>
      </w:r>
      <w:proofErr w:type="spellStart"/>
      <w:r>
        <w:t>субсчета</w:t>
      </w:r>
      <w:proofErr w:type="spellEnd"/>
      <w:r>
        <w:t xml:space="preserve"> «Расчеты с прочими дебиторами и кредиторами» счета «Расчеты с разными дебиторами и кредиторами» и по соответствующей графе счета «Доходы».</w:t>
      </w:r>
    </w:p>
    <w:p w:rsidR="0009066F" w:rsidRDefault="0009066F">
      <w:pPr>
        <w:pStyle w:val="newncpi"/>
      </w:pPr>
      <w:r>
        <w:t xml:space="preserve">Поступившие от покупателей и заказчиков денежные средства отражаются в графе 3 счета «Касса», или графе 3 счета «Расчетные счета», или графе 3 счета «Валютные счета» и графе 4 </w:t>
      </w:r>
      <w:proofErr w:type="spellStart"/>
      <w:r>
        <w:t>субсчета</w:t>
      </w:r>
      <w:proofErr w:type="spellEnd"/>
      <w:r>
        <w:t xml:space="preserve"> «Расчеты с прочими дебиторами и кредиторами» счета «Расчеты с разными дебиторами и кредиторами».</w:t>
      </w:r>
    </w:p>
    <w:p w:rsidR="0009066F" w:rsidRDefault="0009066F">
      <w:pPr>
        <w:pStyle w:val="newncpi"/>
      </w:pPr>
      <w:r>
        <w:t xml:space="preserve">Кроме того, на </w:t>
      </w:r>
      <w:proofErr w:type="spellStart"/>
      <w:r>
        <w:t>субсчете</w:t>
      </w:r>
      <w:proofErr w:type="spellEnd"/>
      <w:r>
        <w:t xml:space="preserve"> «Расчеты с прочими дебиторами и кредиторами» счета «Расчеты с разными дебиторами и кредиторами» крестьянские (фермерские) хозяйства могут отражать расчеты по штрафам.</w:t>
      </w:r>
    </w:p>
    <w:p w:rsidR="0009066F" w:rsidRDefault="0009066F">
      <w:pPr>
        <w:pStyle w:val="newncpi"/>
      </w:pPr>
      <w:r>
        <w:t xml:space="preserve">Начисленные штрафы отражаются в графе 9 счета «Расходы» и графе 4 </w:t>
      </w:r>
      <w:proofErr w:type="spellStart"/>
      <w:r>
        <w:t>субсчета</w:t>
      </w:r>
      <w:proofErr w:type="spellEnd"/>
      <w:r>
        <w:t xml:space="preserve"> «Расчеты с прочими дебиторами и кредиторами» счета «Расчеты с разными дебиторами и кредиторами».</w:t>
      </w:r>
    </w:p>
    <w:p w:rsidR="0009066F" w:rsidRDefault="0009066F">
      <w:pPr>
        <w:pStyle w:val="newncpi"/>
      </w:pPr>
      <w:r>
        <w:t xml:space="preserve">Уплата штрафов отражается в графе 3 </w:t>
      </w:r>
      <w:proofErr w:type="spellStart"/>
      <w:r>
        <w:t>субсчета</w:t>
      </w:r>
      <w:proofErr w:type="spellEnd"/>
      <w:r>
        <w:t xml:space="preserve"> «Расчеты с прочими дебиторами и кредиторами» счета «Расчеты с разными дебиторами и кредиторами» и графе 4 счета «Касса», или графе 4 счета «Расчетные счета», или графе 4 счета «Валютные счета».</w:t>
      </w:r>
    </w:p>
    <w:p w:rsidR="0009066F" w:rsidRDefault="0009066F">
      <w:pPr>
        <w:pStyle w:val="point"/>
      </w:pPr>
      <w:r>
        <w:t>37. Счет «Расчеты по кредитам и займам» предназначен для отражения информации о расчетах по полученным крестьянским (фермерским) хозяйством краткосрочным (на срок не более 12 месяцев) и долгосрочным (на срок более 12 месяцев) кредитам и займам, а также начисленным и уплаченным по ним процентам.</w:t>
      </w:r>
    </w:p>
    <w:p w:rsidR="0009066F" w:rsidRDefault="0009066F">
      <w:pPr>
        <w:pStyle w:val="newncpi"/>
      </w:pPr>
      <w:r>
        <w:t xml:space="preserve">Получение кредитов и займов отражается в графе 3 счета «Касса», или графе 3 счета «Расчетные счета», или графе 3 счета «Валютные счета», или графе 4 </w:t>
      </w:r>
      <w:proofErr w:type="spellStart"/>
      <w:r>
        <w:t>субсчета</w:t>
      </w:r>
      <w:proofErr w:type="spellEnd"/>
      <w:r>
        <w:t xml:space="preserve"> «Расчеты с прочими дебиторами и кредиторами» счета «Расчеты с разными дебиторами и кредиторами» и графе 3 счета «Расчеты по кредитам и займам».</w:t>
      </w:r>
    </w:p>
    <w:p w:rsidR="0009066F" w:rsidRDefault="0009066F">
      <w:pPr>
        <w:pStyle w:val="newncpi"/>
      </w:pPr>
      <w:r>
        <w:t>Погашение краткосрочных и долгосрочных кредитов и займов отражается в графе 4 счета «Расчеты по кредитам и займам» и графе 4 счета «Касса», или графе 4 счета «Расчетные счета», или графе 4 счета «Валютные счета».</w:t>
      </w:r>
    </w:p>
    <w:p w:rsidR="0009066F" w:rsidRDefault="0009066F">
      <w:pPr>
        <w:pStyle w:val="newncpi"/>
      </w:pPr>
      <w:r>
        <w:t>Начисленные проценты по полученным краткосрочным и долгосрочным кредитам и займам отражаются в графе 8 счета «Расходы» и графе 3 счета «Расчеты по кредитам и займам». Уплата процентов отражается в графе 4 счета «Расчеты по кредитам и займам» и графе 4 счета «Касса», или графе 4 счета «Расчетные счета», или графе 4 счета «Валютные счета».</w:t>
      </w:r>
    </w:p>
    <w:p w:rsidR="0009066F" w:rsidRDefault="0009066F">
      <w:pPr>
        <w:pStyle w:val="newncpi"/>
      </w:pPr>
      <w:r>
        <w:t>Для каждого вида краткосрочного и долгосрочного кредита и займа отводится отдельная страница или несколько страниц.</w:t>
      </w:r>
    </w:p>
    <w:p w:rsidR="0009066F" w:rsidRDefault="0009066F">
      <w:pPr>
        <w:pStyle w:val="point"/>
      </w:pPr>
      <w:r>
        <w:t>38. Счет «Расчеты с персоналом по оплате труда» предназначен для обобщения информации о расчетах с работниками крестьянского (фермерского) хозяйства по оплате труда, а также по выплате доходов от участия в уставном фонде крестьянского (фермерского) хозяйства.</w:t>
      </w:r>
    </w:p>
    <w:p w:rsidR="0009066F" w:rsidRDefault="0009066F">
      <w:pPr>
        <w:pStyle w:val="newncpi"/>
      </w:pPr>
      <w:r>
        <w:t>Начисленные суммы оплаты труда отражаются по графе «Выплаты в денежном и (или) натуральном выражении, начисленные в пользу работника» счета «Расчеты с персоналом по оплате труда» и графе 3 счета «Расходы».</w:t>
      </w:r>
    </w:p>
    <w:p w:rsidR="0009066F" w:rsidRDefault="0009066F">
      <w:pPr>
        <w:pStyle w:val="newncpi"/>
      </w:pPr>
      <w:r>
        <w:t>Начисленные работникам доходы от участия в уставном фонде крестьянского (фермерского) хозяйства отражаются по графе 8 счета «Расходы» и графе «Выплаты в денежном и (или) натуральном выражении, начисленные в пользу работника» счета «Расчеты с персоналом по оплате труда».</w:t>
      </w:r>
    </w:p>
    <w:p w:rsidR="0009066F" w:rsidRDefault="0009066F">
      <w:pPr>
        <w:pStyle w:val="newncpi"/>
      </w:pPr>
      <w:r>
        <w:t>Выплаченные работникам суммы заработной платы, пособий за счет средств бюджета фонда и других доходов от участия в уставном фонде крестьянского (фермерского) хозяйства отражаются в графе «Выплачено» счета «Расчеты с персоналом по оплате труда» и графе 4 счета «Касса», или графе 4 счета «Расчетные счета».</w:t>
      </w:r>
    </w:p>
    <w:p w:rsidR="0009066F" w:rsidRDefault="0009066F">
      <w:pPr>
        <w:pStyle w:val="newncpi"/>
      </w:pPr>
      <w:r>
        <w:t xml:space="preserve">Суммы удержанных платежей по исполнительным документам и других удержаний отражаются в графе «Удержано» счета «Расчеты с персоналом по оплате труда» и графе 4 </w:t>
      </w:r>
      <w:proofErr w:type="spellStart"/>
      <w:r>
        <w:t>субсчета</w:t>
      </w:r>
      <w:proofErr w:type="spellEnd"/>
      <w:r>
        <w:t xml:space="preserve"> «Расчеты с прочими дебиторами и кредиторами» счета «Расчеты с разными дебиторами и кредиторами».</w:t>
      </w:r>
    </w:p>
    <w:p w:rsidR="0009066F" w:rsidRDefault="0009066F">
      <w:pPr>
        <w:pStyle w:val="chapter"/>
      </w:pPr>
      <w:r>
        <w:lastRenderedPageBreak/>
        <w:t>ГЛАВА 5</w:t>
      </w:r>
      <w:r>
        <w:br/>
        <w:t>УЧЕТ ДОХОДОВ И РАСХОДОВ</w:t>
      </w:r>
    </w:p>
    <w:p w:rsidR="0009066F" w:rsidRDefault="0009066F">
      <w:pPr>
        <w:pStyle w:val="point"/>
      </w:pPr>
      <w:r>
        <w:t xml:space="preserve">39. Учет доходов, полученных </w:t>
      </w:r>
      <w:proofErr w:type="gramStart"/>
      <w:r>
        <w:t>от реализации</w:t>
      </w:r>
      <w:proofErr w:type="gramEnd"/>
      <w:r>
        <w:t xml:space="preserve"> произведенной и (или) переработанной сельскохозяйственной продукции, товаров, работ, услуг и прочих доходов, обобщается на счете «Доходы».</w:t>
      </w:r>
    </w:p>
    <w:p w:rsidR="0009066F" w:rsidRDefault="0009066F">
      <w:pPr>
        <w:pStyle w:val="newncpi"/>
      </w:pPr>
      <w:r>
        <w:t>В состав доходов крестьянского (фермерского) хозяйства включаются:</w:t>
      </w:r>
    </w:p>
    <w:p w:rsidR="0009066F" w:rsidRDefault="0009066F">
      <w:pPr>
        <w:pStyle w:val="newncpi"/>
      </w:pPr>
      <w:r>
        <w:t>выручка от реализации продукции, товаров, работ, услуг;</w:t>
      </w:r>
    </w:p>
    <w:p w:rsidR="0009066F" w:rsidRDefault="0009066F">
      <w:pPr>
        <w:pStyle w:val="newncpi"/>
      </w:pPr>
      <w:r>
        <w:t>прочие доходы (доходы в виде процентов от хранения денежных средств на счетах в банках, курсовые разницы, иные доходы);</w:t>
      </w:r>
    </w:p>
    <w:p w:rsidR="0009066F" w:rsidRDefault="0009066F">
      <w:pPr>
        <w:pStyle w:val="newncpi"/>
      </w:pPr>
      <w:r>
        <w:t>доходы, полученные из республиканского и местных бюджетов в рамках целевого финансирования.</w:t>
      </w:r>
    </w:p>
    <w:p w:rsidR="0009066F" w:rsidRDefault="0009066F">
      <w:pPr>
        <w:pStyle w:val="newncpi"/>
      </w:pPr>
      <w:r>
        <w:t xml:space="preserve">Доходы от реализации продукции, товаров, работ, услуг (с учетом НДС) отражаются по соответствующим графам счета «Доходы» и графе 3 </w:t>
      </w:r>
      <w:proofErr w:type="spellStart"/>
      <w:r>
        <w:t>субсчета</w:t>
      </w:r>
      <w:proofErr w:type="spellEnd"/>
      <w:r>
        <w:t xml:space="preserve"> «Расчеты с прочими дебиторами и кредиторами» счета «Расчеты с разными дебиторами и кредиторами».</w:t>
      </w:r>
    </w:p>
    <w:p w:rsidR="0009066F" w:rsidRDefault="0009066F">
      <w:pPr>
        <w:pStyle w:val="newncpi"/>
      </w:pPr>
      <w:r>
        <w:t>Доходы, полученные из республиканского и местных бюджетов как целевое финансирование, отражаются в графе 6 счета «Доходы» и графе 3 счета «Расчетные счета».</w:t>
      </w:r>
    </w:p>
    <w:p w:rsidR="0009066F" w:rsidRDefault="0009066F">
      <w:pPr>
        <w:pStyle w:val="newncpi"/>
      </w:pPr>
      <w:r>
        <w:t>Доходы в виде процентов за хранение денежных средств на счетах в банках, прочие доходы отражаются в графе 5 счета «Доходы» и графе 3 счета «Расчетные счета» и (или) графе 3 счета «Валютные счета».</w:t>
      </w:r>
    </w:p>
    <w:p w:rsidR="0009066F" w:rsidRDefault="0009066F">
      <w:pPr>
        <w:pStyle w:val="newncpi"/>
      </w:pPr>
      <w:r>
        <w:t>Для учета доходов отводится отдельная страница или несколько страниц.</w:t>
      </w:r>
    </w:p>
    <w:p w:rsidR="0009066F" w:rsidRDefault="0009066F">
      <w:pPr>
        <w:pStyle w:val="point"/>
      </w:pPr>
      <w:r>
        <w:t>40. Учет расходов обобщается на счете «Расходы». В состав расходов крестьянского (фермерского) хозяйства включаются расходы, которые относятся на производство продукции, товаров, работ, услуг, расходы, которые не связаны с производством продукции, товаров, работ, услуг, а также иные расходы.</w:t>
      </w:r>
    </w:p>
    <w:p w:rsidR="0009066F" w:rsidRDefault="0009066F">
      <w:pPr>
        <w:pStyle w:val="newncpi"/>
      </w:pPr>
      <w:r>
        <w:t>В составе расходов, которые относятся на производство продукции, товаров, работ, услуг, учитываются:</w:t>
      </w:r>
    </w:p>
    <w:p w:rsidR="0009066F" w:rsidRDefault="0009066F">
      <w:pPr>
        <w:pStyle w:val="newncpi"/>
      </w:pPr>
      <w:r>
        <w:t>затраты на оплату труда;</w:t>
      </w:r>
    </w:p>
    <w:p w:rsidR="0009066F" w:rsidRDefault="0009066F">
      <w:pPr>
        <w:pStyle w:val="newncpi"/>
      </w:pPr>
      <w:r>
        <w:t>платежи по обязательному страхованию;</w:t>
      </w:r>
    </w:p>
    <w:p w:rsidR="0009066F" w:rsidRDefault="0009066F">
      <w:pPr>
        <w:pStyle w:val="newncpi"/>
      </w:pPr>
      <w:r>
        <w:t>прямые материальные затраты (стоимость производственных запасов, работ, услуг, платежи по добровольному страхованию посевов, животных и другие затраты);</w:t>
      </w:r>
    </w:p>
    <w:p w:rsidR="0009066F" w:rsidRDefault="0009066F">
      <w:pPr>
        <w:pStyle w:val="newncpi"/>
      </w:pPr>
      <w:r>
        <w:t>амортизация;</w:t>
      </w:r>
    </w:p>
    <w:p w:rsidR="0009066F" w:rsidRDefault="0009066F">
      <w:pPr>
        <w:pStyle w:val="newncpi"/>
      </w:pPr>
      <w:r>
        <w:t>прочие расходы.</w:t>
      </w:r>
    </w:p>
    <w:p w:rsidR="0009066F" w:rsidRDefault="0009066F">
      <w:pPr>
        <w:pStyle w:val="newncpi"/>
      </w:pPr>
      <w:r>
        <w:t>В составе расходов, не связанных с производством продукции, товаров, работ, услуг, учитываются:</w:t>
      </w:r>
    </w:p>
    <w:p w:rsidR="0009066F" w:rsidRDefault="0009066F">
      <w:pPr>
        <w:pStyle w:val="newncpi"/>
      </w:pPr>
      <w:r>
        <w:t>проценты за пользование кредитами и займами;</w:t>
      </w:r>
    </w:p>
    <w:p w:rsidR="0009066F" w:rsidRDefault="0009066F">
      <w:pPr>
        <w:pStyle w:val="newncpi"/>
      </w:pPr>
      <w:r>
        <w:t>штрафы, пени;</w:t>
      </w:r>
    </w:p>
    <w:p w:rsidR="0009066F" w:rsidRDefault="0009066F">
      <w:pPr>
        <w:pStyle w:val="newncpi"/>
      </w:pPr>
      <w:r>
        <w:t>прочие расходы.</w:t>
      </w:r>
    </w:p>
    <w:p w:rsidR="0009066F" w:rsidRDefault="0009066F">
      <w:pPr>
        <w:pStyle w:val="newncpi"/>
      </w:pPr>
      <w:r>
        <w:t>В составе иных расходов учитываются налоги и сборы, исчисляемые из выручки от реализации товаров (работ, услуг), имущественных прав. Данные по исчисленному НДС отражаются в таблице 2 «Суммы налога на добавленную стоимость, исчисленные по оборотам по реализации товаров (работ, услуг), имущественных прав» счета «Налог на добавленную стоимость».</w:t>
      </w:r>
    </w:p>
    <w:p w:rsidR="0009066F" w:rsidRDefault="0009066F">
      <w:pPr>
        <w:pStyle w:val="point"/>
      </w:pPr>
      <w:r>
        <w:t>41. Финансовый результат (чистая прибыль, чистый убыток) деятельности крестьянского (фермерского) хозяйства определяется путем сопоставления данных счета «Доходы» и счета «Расходы».</w:t>
      </w:r>
    </w:p>
    <w:p w:rsidR="0009066F" w:rsidRDefault="0009066F">
      <w:pPr>
        <w:pStyle w:val="chapter"/>
      </w:pPr>
      <w:r>
        <w:t>ГЛАВА 6</w:t>
      </w:r>
      <w:r>
        <w:br/>
        <w:t>УЧЕТ ЗЕМЕЛЬ, ПАШЕН (ПОСЕВОВ), МНОГОЛЕТНИХ НАСАЖДЕНИЙ НА ЗАБАЛАНСОВЫХ СЧЕТАХ</w:t>
      </w:r>
    </w:p>
    <w:p w:rsidR="0009066F" w:rsidRDefault="0009066F">
      <w:pPr>
        <w:pStyle w:val="point"/>
      </w:pPr>
      <w:r>
        <w:t>42. </w:t>
      </w:r>
      <w:proofErr w:type="spellStart"/>
      <w:r>
        <w:t>Забалансовый</w:t>
      </w:r>
      <w:proofErr w:type="spellEnd"/>
      <w:r>
        <w:t xml:space="preserve"> счет «Земли» книги учета предназначен для учета земельных участков, предоставленных в пожизненное наследуемое владение и аренду главе крестьянского (фермерского) хозяйства и в постоянное пользование, временное пользование, аренду крестьянскому (фермерскому) хозяйству. На </w:t>
      </w:r>
      <w:proofErr w:type="spellStart"/>
      <w:r>
        <w:t>забалансовом</w:t>
      </w:r>
      <w:proofErr w:type="spellEnd"/>
      <w:r>
        <w:t xml:space="preserve"> счете отражается наличие земель на начало отчетного периода (года) и конец отчетного периода (года).</w:t>
      </w:r>
    </w:p>
    <w:p w:rsidR="0009066F" w:rsidRDefault="0009066F">
      <w:pPr>
        <w:pStyle w:val="point"/>
      </w:pPr>
      <w:r>
        <w:lastRenderedPageBreak/>
        <w:t>43. </w:t>
      </w:r>
      <w:proofErr w:type="spellStart"/>
      <w:r>
        <w:t>Забалансовый</w:t>
      </w:r>
      <w:proofErr w:type="spellEnd"/>
      <w:r>
        <w:t xml:space="preserve"> счет «Многолетние насаждения» книги учета предназначен для учета многолетних насаждений. На данном счете отражается дата и площадь посадки многолетних насаждений, а также их перевод в плодоносящие насаждения и дата их списания.</w:t>
      </w:r>
    </w:p>
    <w:p w:rsidR="0009066F" w:rsidRDefault="0009066F">
      <w:pPr>
        <w:pStyle w:val="point"/>
      </w:pPr>
      <w:r>
        <w:t>44. </w:t>
      </w:r>
      <w:proofErr w:type="spellStart"/>
      <w:r>
        <w:t>Забалансовый</w:t>
      </w:r>
      <w:proofErr w:type="spellEnd"/>
      <w:r>
        <w:t xml:space="preserve"> счет «Пашни (посевы)» книги учета предназначен для обобщения данных об использовании пашни (посевов). На данном счете отражается использование пашни по культурам и сортам, посевным площадям и валовому сбору продукции.</w:t>
      </w:r>
    </w:p>
    <w:p w:rsidR="0009066F" w:rsidRDefault="0009066F">
      <w:pPr>
        <w:pStyle w:val="newncpi"/>
      </w:pPr>
      <w:r>
        <w:t> </w:t>
      </w:r>
    </w:p>
    <w:bookmarkEnd w:id="0"/>
    <w:p w:rsidR="002240C8" w:rsidRDefault="002240C8"/>
    <w:sectPr w:rsidR="002240C8">
      <w:pgSz w:w="11906" w:h="16840"/>
      <w:pgMar w:top="567" w:right="1134" w:bottom="567"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6F"/>
    <w:rsid w:val="0009066F"/>
    <w:rsid w:val="00224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60FE"/>
  <w15:chartTrackingRefBased/>
  <w15:docId w15:val="{AE79FC2E-3BDB-4EB4-974B-1C4A76F6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066F"/>
    <w:rPr>
      <w:color w:val="154C94"/>
      <w:u w:val="single"/>
    </w:rPr>
  </w:style>
  <w:style w:type="character" w:styleId="a4">
    <w:name w:val="FollowedHyperlink"/>
    <w:basedOn w:val="a0"/>
    <w:uiPriority w:val="99"/>
    <w:semiHidden/>
    <w:unhideWhenUsed/>
    <w:rsid w:val="0009066F"/>
    <w:rPr>
      <w:color w:val="154C94"/>
      <w:u w:val="single"/>
    </w:rPr>
  </w:style>
  <w:style w:type="paragraph" w:customStyle="1" w:styleId="msonormal0">
    <w:name w:val="msonormal"/>
    <w:basedOn w:val="a"/>
    <w:rsid w:val="0009066F"/>
    <w:pPr>
      <w:spacing w:before="100" w:beforeAutospacing="1" w:after="100" w:afterAutospacing="1"/>
      <w:ind w:firstLine="0"/>
      <w:jc w:val="left"/>
    </w:pPr>
    <w:rPr>
      <w:rFonts w:eastAsiaTheme="minorEastAsia" w:cs="Times New Roman"/>
      <w:sz w:val="24"/>
      <w:szCs w:val="24"/>
      <w:lang w:eastAsia="ru-RU"/>
    </w:rPr>
  </w:style>
  <w:style w:type="paragraph" w:customStyle="1" w:styleId="article">
    <w:name w:val="article"/>
    <w:basedOn w:val="a"/>
    <w:rsid w:val="0009066F"/>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09066F"/>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09066F"/>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09066F"/>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09066F"/>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09066F"/>
    <w:pPr>
      <w:ind w:firstLine="0"/>
      <w:jc w:val="center"/>
    </w:pPr>
    <w:rPr>
      <w:rFonts w:eastAsiaTheme="minorEastAsia" w:cs="Times New Roman"/>
      <w:b/>
      <w:bCs/>
      <w:sz w:val="24"/>
      <w:szCs w:val="24"/>
      <w:lang w:eastAsia="ru-RU"/>
    </w:rPr>
  </w:style>
  <w:style w:type="paragraph" w:customStyle="1" w:styleId="titlepr">
    <w:name w:val="titlepr"/>
    <w:basedOn w:val="a"/>
    <w:rsid w:val="0009066F"/>
    <w:pPr>
      <w:ind w:firstLine="0"/>
      <w:jc w:val="center"/>
    </w:pPr>
    <w:rPr>
      <w:rFonts w:eastAsiaTheme="minorEastAsia" w:cs="Times New Roman"/>
      <w:b/>
      <w:bCs/>
      <w:sz w:val="24"/>
      <w:szCs w:val="24"/>
      <w:lang w:eastAsia="ru-RU"/>
    </w:rPr>
  </w:style>
  <w:style w:type="paragraph" w:customStyle="1" w:styleId="agree">
    <w:name w:val="agree"/>
    <w:basedOn w:val="a"/>
    <w:rsid w:val="0009066F"/>
    <w:pPr>
      <w:spacing w:after="28"/>
      <w:ind w:firstLine="0"/>
      <w:jc w:val="left"/>
    </w:pPr>
    <w:rPr>
      <w:rFonts w:eastAsiaTheme="minorEastAsia" w:cs="Times New Roman"/>
      <w:sz w:val="22"/>
      <w:lang w:eastAsia="ru-RU"/>
    </w:rPr>
  </w:style>
  <w:style w:type="paragraph" w:customStyle="1" w:styleId="razdel">
    <w:name w:val="razdel"/>
    <w:basedOn w:val="a"/>
    <w:rsid w:val="0009066F"/>
    <w:pPr>
      <w:ind w:firstLine="567"/>
      <w:jc w:val="center"/>
    </w:pPr>
    <w:rPr>
      <w:rFonts w:eastAsiaTheme="minorEastAsia" w:cs="Times New Roman"/>
      <w:b/>
      <w:bCs/>
      <w:caps/>
      <w:sz w:val="32"/>
      <w:szCs w:val="32"/>
      <w:lang w:eastAsia="ru-RU"/>
    </w:rPr>
  </w:style>
  <w:style w:type="paragraph" w:customStyle="1" w:styleId="podrazdel">
    <w:name w:val="podrazdel"/>
    <w:basedOn w:val="a"/>
    <w:rsid w:val="0009066F"/>
    <w:pPr>
      <w:ind w:firstLine="0"/>
      <w:jc w:val="center"/>
    </w:pPr>
    <w:rPr>
      <w:rFonts w:eastAsiaTheme="minorEastAsia" w:cs="Times New Roman"/>
      <w:b/>
      <w:bCs/>
      <w:caps/>
      <w:sz w:val="24"/>
      <w:szCs w:val="24"/>
      <w:lang w:eastAsia="ru-RU"/>
    </w:rPr>
  </w:style>
  <w:style w:type="paragraph" w:customStyle="1" w:styleId="titlep">
    <w:name w:val="titlep"/>
    <w:basedOn w:val="a"/>
    <w:rsid w:val="0009066F"/>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09066F"/>
    <w:pPr>
      <w:ind w:firstLine="0"/>
      <w:jc w:val="right"/>
    </w:pPr>
    <w:rPr>
      <w:rFonts w:eastAsiaTheme="minorEastAsia" w:cs="Times New Roman"/>
      <w:sz w:val="22"/>
      <w:lang w:eastAsia="ru-RU"/>
    </w:rPr>
  </w:style>
  <w:style w:type="paragraph" w:customStyle="1" w:styleId="titleu">
    <w:name w:val="titleu"/>
    <w:basedOn w:val="a"/>
    <w:rsid w:val="0009066F"/>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09066F"/>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09066F"/>
    <w:pPr>
      <w:ind w:firstLine="0"/>
      <w:jc w:val="left"/>
    </w:pPr>
    <w:rPr>
      <w:rFonts w:eastAsiaTheme="minorEastAsia" w:cs="Times New Roman"/>
      <w:sz w:val="20"/>
      <w:szCs w:val="20"/>
      <w:lang w:eastAsia="ru-RU"/>
    </w:rPr>
  </w:style>
  <w:style w:type="paragraph" w:customStyle="1" w:styleId="point">
    <w:name w:val="point"/>
    <w:basedOn w:val="a"/>
    <w:rsid w:val="0009066F"/>
    <w:pPr>
      <w:ind w:firstLine="567"/>
    </w:pPr>
    <w:rPr>
      <w:rFonts w:eastAsiaTheme="minorEastAsia" w:cs="Times New Roman"/>
      <w:sz w:val="24"/>
      <w:szCs w:val="24"/>
      <w:lang w:eastAsia="ru-RU"/>
    </w:rPr>
  </w:style>
  <w:style w:type="paragraph" w:customStyle="1" w:styleId="underpoint">
    <w:name w:val="underpoint"/>
    <w:basedOn w:val="a"/>
    <w:rsid w:val="0009066F"/>
    <w:pPr>
      <w:ind w:firstLine="567"/>
    </w:pPr>
    <w:rPr>
      <w:rFonts w:eastAsiaTheme="minorEastAsia" w:cs="Times New Roman"/>
      <w:sz w:val="24"/>
      <w:szCs w:val="24"/>
      <w:lang w:eastAsia="ru-RU"/>
    </w:rPr>
  </w:style>
  <w:style w:type="paragraph" w:customStyle="1" w:styleId="signed">
    <w:name w:val="signed"/>
    <w:basedOn w:val="a"/>
    <w:rsid w:val="0009066F"/>
    <w:pPr>
      <w:ind w:firstLine="567"/>
    </w:pPr>
    <w:rPr>
      <w:rFonts w:eastAsiaTheme="minorEastAsia" w:cs="Times New Roman"/>
      <w:sz w:val="24"/>
      <w:szCs w:val="24"/>
      <w:lang w:eastAsia="ru-RU"/>
    </w:rPr>
  </w:style>
  <w:style w:type="paragraph" w:customStyle="1" w:styleId="odobren">
    <w:name w:val="odobren"/>
    <w:basedOn w:val="a"/>
    <w:rsid w:val="0009066F"/>
    <w:pPr>
      <w:ind w:firstLine="0"/>
      <w:jc w:val="left"/>
    </w:pPr>
    <w:rPr>
      <w:rFonts w:eastAsiaTheme="minorEastAsia" w:cs="Times New Roman"/>
      <w:sz w:val="22"/>
      <w:lang w:eastAsia="ru-RU"/>
    </w:rPr>
  </w:style>
  <w:style w:type="paragraph" w:customStyle="1" w:styleId="odobren1">
    <w:name w:val="odobren1"/>
    <w:basedOn w:val="a"/>
    <w:rsid w:val="0009066F"/>
    <w:pPr>
      <w:spacing w:after="120"/>
      <w:ind w:firstLine="0"/>
      <w:jc w:val="left"/>
    </w:pPr>
    <w:rPr>
      <w:rFonts w:eastAsiaTheme="minorEastAsia" w:cs="Times New Roman"/>
      <w:sz w:val="22"/>
      <w:lang w:eastAsia="ru-RU"/>
    </w:rPr>
  </w:style>
  <w:style w:type="paragraph" w:customStyle="1" w:styleId="comment">
    <w:name w:val="comment"/>
    <w:basedOn w:val="a"/>
    <w:rsid w:val="0009066F"/>
    <w:rPr>
      <w:rFonts w:eastAsiaTheme="minorEastAsia" w:cs="Times New Roman"/>
      <w:sz w:val="20"/>
      <w:szCs w:val="20"/>
      <w:lang w:eastAsia="ru-RU"/>
    </w:rPr>
  </w:style>
  <w:style w:type="paragraph" w:customStyle="1" w:styleId="preamble">
    <w:name w:val="preamble"/>
    <w:basedOn w:val="a"/>
    <w:rsid w:val="0009066F"/>
    <w:pPr>
      <w:ind w:firstLine="567"/>
    </w:pPr>
    <w:rPr>
      <w:rFonts w:eastAsiaTheme="minorEastAsia" w:cs="Times New Roman"/>
      <w:sz w:val="24"/>
      <w:szCs w:val="24"/>
      <w:lang w:eastAsia="ru-RU"/>
    </w:rPr>
  </w:style>
  <w:style w:type="paragraph" w:customStyle="1" w:styleId="snoski">
    <w:name w:val="snoski"/>
    <w:basedOn w:val="a"/>
    <w:rsid w:val="0009066F"/>
    <w:pPr>
      <w:ind w:firstLine="567"/>
    </w:pPr>
    <w:rPr>
      <w:rFonts w:eastAsiaTheme="minorEastAsia" w:cs="Times New Roman"/>
      <w:sz w:val="20"/>
      <w:szCs w:val="20"/>
      <w:lang w:eastAsia="ru-RU"/>
    </w:rPr>
  </w:style>
  <w:style w:type="paragraph" w:customStyle="1" w:styleId="snoskiline">
    <w:name w:val="snoskiline"/>
    <w:basedOn w:val="a"/>
    <w:rsid w:val="0009066F"/>
    <w:pPr>
      <w:ind w:firstLine="0"/>
    </w:pPr>
    <w:rPr>
      <w:rFonts w:eastAsiaTheme="minorEastAsia" w:cs="Times New Roman"/>
      <w:sz w:val="20"/>
      <w:szCs w:val="20"/>
      <w:lang w:eastAsia="ru-RU"/>
    </w:rPr>
  </w:style>
  <w:style w:type="paragraph" w:customStyle="1" w:styleId="paragraph">
    <w:name w:val="paragraph"/>
    <w:basedOn w:val="a"/>
    <w:rsid w:val="0009066F"/>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09066F"/>
    <w:pPr>
      <w:ind w:firstLine="0"/>
      <w:jc w:val="left"/>
    </w:pPr>
    <w:rPr>
      <w:rFonts w:eastAsiaTheme="minorEastAsia" w:cs="Times New Roman"/>
      <w:sz w:val="20"/>
      <w:szCs w:val="20"/>
      <w:lang w:eastAsia="ru-RU"/>
    </w:rPr>
  </w:style>
  <w:style w:type="paragraph" w:customStyle="1" w:styleId="numnrpa">
    <w:name w:val="numnrpa"/>
    <w:basedOn w:val="a"/>
    <w:rsid w:val="0009066F"/>
    <w:pPr>
      <w:ind w:firstLine="0"/>
      <w:jc w:val="left"/>
    </w:pPr>
    <w:rPr>
      <w:rFonts w:eastAsiaTheme="minorEastAsia" w:cs="Times New Roman"/>
      <w:sz w:val="36"/>
      <w:szCs w:val="36"/>
      <w:lang w:eastAsia="ru-RU"/>
    </w:rPr>
  </w:style>
  <w:style w:type="paragraph" w:customStyle="1" w:styleId="append">
    <w:name w:val="append"/>
    <w:basedOn w:val="a"/>
    <w:rsid w:val="0009066F"/>
    <w:pPr>
      <w:ind w:firstLine="0"/>
      <w:jc w:val="left"/>
    </w:pPr>
    <w:rPr>
      <w:rFonts w:eastAsiaTheme="minorEastAsia" w:cs="Times New Roman"/>
      <w:sz w:val="22"/>
      <w:lang w:eastAsia="ru-RU"/>
    </w:rPr>
  </w:style>
  <w:style w:type="paragraph" w:customStyle="1" w:styleId="prinodobren">
    <w:name w:val="prinodobren"/>
    <w:basedOn w:val="a"/>
    <w:rsid w:val="0009066F"/>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09066F"/>
    <w:pPr>
      <w:ind w:firstLine="0"/>
      <w:jc w:val="left"/>
    </w:pPr>
    <w:rPr>
      <w:rFonts w:eastAsiaTheme="minorEastAsia" w:cs="Times New Roman"/>
      <w:sz w:val="24"/>
      <w:szCs w:val="24"/>
      <w:lang w:eastAsia="ru-RU"/>
    </w:rPr>
  </w:style>
  <w:style w:type="paragraph" w:customStyle="1" w:styleId="nonumheader">
    <w:name w:val="nonumheader"/>
    <w:basedOn w:val="a"/>
    <w:rsid w:val="0009066F"/>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09066F"/>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09066F"/>
    <w:pPr>
      <w:ind w:firstLine="1021"/>
    </w:pPr>
    <w:rPr>
      <w:rFonts w:eastAsiaTheme="minorEastAsia" w:cs="Times New Roman"/>
      <w:sz w:val="22"/>
      <w:lang w:eastAsia="ru-RU"/>
    </w:rPr>
  </w:style>
  <w:style w:type="paragraph" w:customStyle="1" w:styleId="agreedate">
    <w:name w:val="agreedate"/>
    <w:basedOn w:val="a"/>
    <w:rsid w:val="0009066F"/>
    <w:pPr>
      <w:ind w:firstLine="0"/>
    </w:pPr>
    <w:rPr>
      <w:rFonts w:eastAsiaTheme="minorEastAsia" w:cs="Times New Roman"/>
      <w:sz w:val="22"/>
      <w:lang w:eastAsia="ru-RU"/>
    </w:rPr>
  </w:style>
  <w:style w:type="paragraph" w:customStyle="1" w:styleId="changeadd">
    <w:name w:val="changeadd"/>
    <w:basedOn w:val="a"/>
    <w:rsid w:val="0009066F"/>
    <w:pPr>
      <w:ind w:left="1134" w:firstLine="567"/>
    </w:pPr>
    <w:rPr>
      <w:rFonts w:eastAsiaTheme="minorEastAsia" w:cs="Times New Roman"/>
      <w:sz w:val="24"/>
      <w:szCs w:val="24"/>
      <w:lang w:eastAsia="ru-RU"/>
    </w:rPr>
  </w:style>
  <w:style w:type="paragraph" w:customStyle="1" w:styleId="changei">
    <w:name w:val="changei"/>
    <w:basedOn w:val="a"/>
    <w:rsid w:val="0009066F"/>
    <w:pPr>
      <w:ind w:left="1021" w:firstLine="0"/>
      <w:jc w:val="left"/>
    </w:pPr>
    <w:rPr>
      <w:rFonts w:eastAsiaTheme="minorEastAsia" w:cs="Times New Roman"/>
      <w:sz w:val="24"/>
      <w:szCs w:val="24"/>
      <w:lang w:eastAsia="ru-RU"/>
    </w:rPr>
  </w:style>
  <w:style w:type="paragraph" w:customStyle="1" w:styleId="changeutrs">
    <w:name w:val="changeutrs"/>
    <w:basedOn w:val="a"/>
    <w:rsid w:val="0009066F"/>
    <w:pPr>
      <w:spacing w:after="240"/>
      <w:ind w:left="1134" w:firstLine="0"/>
    </w:pPr>
    <w:rPr>
      <w:rFonts w:eastAsia="Times New Roman" w:cs="Times New Roman"/>
      <w:sz w:val="24"/>
      <w:szCs w:val="24"/>
      <w:lang w:eastAsia="ru-RU"/>
    </w:rPr>
  </w:style>
  <w:style w:type="paragraph" w:customStyle="1" w:styleId="changeold">
    <w:name w:val="changeold"/>
    <w:basedOn w:val="a"/>
    <w:rsid w:val="0009066F"/>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09066F"/>
    <w:pPr>
      <w:spacing w:after="28"/>
      <w:ind w:firstLine="0"/>
      <w:jc w:val="left"/>
    </w:pPr>
    <w:rPr>
      <w:rFonts w:eastAsiaTheme="minorEastAsia" w:cs="Times New Roman"/>
      <w:sz w:val="22"/>
      <w:lang w:eastAsia="ru-RU"/>
    </w:rPr>
  </w:style>
  <w:style w:type="paragraph" w:customStyle="1" w:styleId="cap1">
    <w:name w:val="cap1"/>
    <w:basedOn w:val="a"/>
    <w:rsid w:val="0009066F"/>
    <w:pPr>
      <w:ind w:firstLine="0"/>
      <w:jc w:val="left"/>
    </w:pPr>
    <w:rPr>
      <w:rFonts w:eastAsiaTheme="minorEastAsia" w:cs="Times New Roman"/>
      <w:sz w:val="22"/>
      <w:lang w:eastAsia="ru-RU"/>
    </w:rPr>
  </w:style>
  <w:style w:type="paragraph" w:customStyle="1" w:styleId="capu1">
    <w:name w:val="capu1"/>
    <w:basedOn w:val="a"/>
    <w:rsid w:val="0009066F"/>
    <w:pPr>
      <w:spacing w:after="120"/>
      <w:ind w:firstLine="0"/>
      <w:jc w:val="left"/>
    </w:pPr>
    <w:rPr>
      <w:rFonts w:eastAsiaTheme="minorEastAsia" w:cs="Times New Roman"/>
      <w:sz w:val="22"/>
      <w:lang w:eastAsia="ru-RU"/>
    </w:rPr>
  </w:style>
  <w:style w:type="paragraph" w:customStyle="1" w:styleId="newncpi">
    <w:name w:val="newncpi"/>
    <w:basedOn w:val="a"/>
    <w:rsid w:val="0009066F"/>
    <w:pPr>
      <w:ind w:firstLine="567"/>
    </w:pPr>
    <w:rPr>
      <w:rFonts w:eastAsiaTheme="minorEastAsia" w:cs="Times New Roman"/>
      <w:sz w:val="24"/>
      <w:szCs w:val="24"/>
      <w:lang w:eastAsia="ru-RU"/>
    </w:rPr>
  </w:style>
  <w:style w:type="paragraph" w:customStyle="1" w:styleId="newncpi0">
    <w:name w:val="newncpi0"/>
    <w:basedOn w:val="a"/>
    <w:rsid w:val="0009066F"/>
    <w:pPr>
      <w:ind w:firstLine="0"/>
    </w:pPr>
    <w:rPr>
      <w:rFonts w:eastAsiaTheme="minorEastAsia" w:cs="Times New Roman"/>
      <w:sz w:val="24"/>
      <w:szCs w:val="24"/>
      <w:lang w:eastAsia="ru-RU"/>
    </w:rPr>
  </w:style>
  <w:style w:type="paragraph" w:customStyle="1" w:styleId="newncpi1">
    <w:name w:val="newncpi1"/>
    <w:basedOn w:val="a"/>
    <w:rsid w:val="0009066F"/>
    <w:pPr>
      <w:ind w:left="567" w:firstLine="0"/>
    </w:pPr>
    <w:rPr>
      <w:rFonts w:eastAsiaTheme="minorEastAsia" w:cs="Times New Roman"/>
      <w:sz w:val="24"/>
      <w:szCs w:val="24"/>
      <w:lang w:eastAsia="ru-RU"/>
    </w:rPr>
  </w:style>
  <w:style w:type="paragraph" w:customStyle="1" w:styleId="edizmeren">
    <w:name w:val="edizmeren"/>
    <w:basedOn w:val="a"/>
    <w:rsid w:val="0009066F"/>
    <w:pPr>
      <w:ind w:firstLine="0"/>
      <w:jc w:val="right"/>
    </w:pPr>
    <w:rPr>
      <w:rFonts w:eastAsiaTheme="minorEastAsia" w:cs="Times New Roman"/>
      <w:sz w:val="20"/>
      <w:szCs w:val="20"/>
      <w:lang w:eastAsia="ru-RU"/>
    </w:rPr>
  </w:style>
  <w:style w:type="paragraph" w:customStyle="1" w:styleId="zagrazdel">
    <w:name w:val="zagrazdel"/>
    <w:basedOn w:val="a"/>
    <w:rsid w:val="0009066F"/>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09066F"/>
    <w:pPr>
      <w:ind w:firstLine="0"/>
      <w:jc w:val="center"/>
    </w:pPr>
    <w:rPr>
      <w:rFonts w:eastAsiaTheme="minorEastAsia" w:cs="Times New Roman"/>
      <w:sz w:val="24"/>
      <w:szCs w:val="24"/>
      <w:lang w:eastAsia="ru-RU"/>
    </w:rPr>
  </w:style>
  <w:style w:type="paragraph" w:customStyle="1" w:styleId="primer">
    <w:name w:val="primer"/>
    <w:basedOn w:val="a"/>
    <w:rsid w:val="0009066F"/>
    <w:pPr>
      <w:ind w:firstLine="567"/>
    </w:pPr>
    <w:rPr>
      <w:rFonts w:eastAsiaTheme="minorEastAsia" w:cs="Times New Roman"/>
      <w:sz w:val="20"/>
      <w:szCs w:val="20"/>
      <w:lang w:eastAsia="ru-RU"/>
    </w:rPr>
  </w:style>
  <w:style w:type="paragraph" w:customStyle="1" w:styleId="withpar">
    <w:name w:val="withpar"/>
    <w:basedOn w:val="a"/>
    <w:rsid w:val="0009066F"/>
    <w:pPr>
      <w:ind w:firstLine="567"/>
    </w:pPr>
    <w:rPr>
      <w:rFonts w:eastAsiaTheme="minorEastAsia" w:cs="Times New Roman"/>
      <w:sz w:val="24"/>
      <w:szCs w:val="24"/>
      <w:lang w:eastAsia="ru-RU"/>
    </w:rPr>
  </w:style>
  <w:style w:type="paragraph" w:customStyle="1" w:styleId="withoutpar">
    <w:name w:val="withoutpar"/>
    <w:basedOn w:val="a"/>
    <w:rsid w:val="0009066F"/>
    <w:pPr>
      <w:spacing w:after="60"/>
      <w:ind w:firstLine="0"/>
    </w:pPr>
    <w:rPr>
      <w:rFonts w:eastAsiaTheme="minorEastAsia" w:cs="Times New Roman"/>
      <w:sz w:val="24"/>
      <w:szCs w:val="24"/>
      <w:lang w:eastAsia="ru-RU"/>
    </w:rPr>
  </w:style>
  <w:style w:type="paragraph" w:customStyle="1" w:styleId="undline">
    <w:name w:val="undline"/>
    <w:basedOn w:val="a"/>
    <w:rsid w:val="0009066F"/>
    <w:pPr>
      <w:ind w:firstLine="0"/>
    </w:pPr>
    <w:rPr>
      <w:rFonts w:eastAsiaTheme="minorEastAsia" w:cs="Times New Roman"/>
      <w:sz w:val="20"/>
      <w:szCs w:val="20"/>
      <w:lang w:eastAsia="ru-RU"/>
    </w:rPr>
  </w:style>
  <w:style w:type="paragraph" w:customStyle="1" w:styleId="underline">
    <w:name w:val="underline"/>
    <w:basedOn w:val="a"/>
    <w:rsid w:val="0009066F"/>
    <w:pPr>
      <w:ind w:firstLine="0"/>
    </w:pPr>
    <w:rPr>
      <w:rFonts w:eastAsiaTheme="minorEastAsia" w:cs="Times New Roman"/>
      <w:sz w:val="20"/>
      <w:szCs w:val="20"/>
      <w:lang w:eastAsia="ru-RU"/>
    </w:rPr>
  </w:style>
  <w:style w:type="paragraph" w:customStyle="1" w:styleId="ncpicomment">
    <w:name w:val="ncpicomment"/>
    <w:basedOn w:val="a"/>
    <w:rsid w:val="0009066F"/>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09066F"/>
    <w:pPr>
      <w:ind w:left="1134" w:firstLine="0"/>
    </w:pPr>
    <w:rPr>
      <w:rFonts w:eastAsiaTheme="minorEastAsia" w:cs="Times New Roman"/>
      <w:sz w:val="24"/>
      <w:szCs w:val="24"/>
      <w:lang w:eastAsia="ru-RU"/>
    </w:rPr>
  </w:style>
  <w:style w:type="paragraph" w:customStyle="1" w:styleId="ncpidel">
    <w:name w:val="ncpidel"/>
    <w:basedOn w:val="a"/>
    <w:rsid w:val="0009066F"/>
    <w:pPr>
      <w:ind w:left="1134" w:firstLine="567"/>
    </w:pPr>
    <w:rPr>
      <w:rFonts w:eastAsiaTheme="minorEastAsia" w:cs="Times New Roman"/>
      <w:sz w:val="24"/>
      <w:szCs w:val="24"/>
      <w:lang w:eastAsia="ru-RU"/>
    </w:rPr>
  </w:style>
  <w:style w:type="paragraph" w:customStyle="1" w:styleId="tsifra">
    <w:name w:val="tsifra"/>
    <w:basedOn w:val="a"/>
    <w:rsid w:val="0009066F"/>
    <w:pPr>
      <w:ind w:firstLine="0"/>
      <w:jc w:val="left"/>
    </w:pPr>
    <w:rPr>
      <w:rFonts w:eastAsiaTheme="minorEastAsia" w:cs="Times New Roman"/>
      <w:b/>
      <w:bCs/>
      <w:sz w:val="36"/>
      <w:szCs w:val="36"/>
      <w:lang w:eastAsia="ru-RU"/>
    </w:rPr>
  </w:style>
  <w:style w:type="paragraph" w:customStyle="1" w:styleId="articleintext">
    <w:name w:val="articleintext"/>
    <w:basedOn w:val="a"/>
    <w:rsid w:val="0009066F"/>
    <w:pPr>
      <w:ind w:firstLine="567"/>
    </w:pPr>
    <w:rPr>
      <w:rFonts w:eastAsiaTheme="minorEastAsia" w:cs="Times New Roman"/>
      <w:sz w:val="24"/>
      <w:szCs w:val="24"/>
      <w:lang w:eastAsia="ru-RU"/>
    </w:rPr>
  </w:style>
  <w:style w:type="paragraph" w:customStyle="1" w:styleId="newncpiv">
    <w:name w:val="newncpiv"/>
    <w:basedOn w:val="a"/>
    <w:rsid w:val="0009066F"/>
    <w:pPr>
      <w:ind w:firstLine="567"/>
    </w:pPr>
    <w:rPr>
      <w:rFonts w:eastAsiaTheme="minorEastAsia" w:cs="Times New Roman"/>
      <w:i/>
      <w:iCs/>
      <w:sz w:val="24"/>
      <w:szCs w:val="24"/>
      <w:lang w:eastAsia="ru-RU"/>
    </w:rPr>
  </w:style>
  <w:style w:type="paragraph" w:customStyle="1" w:styleId="snoskiv">
    <w:name w:val="snoskiv"/>
    <w:basedOn w:val="a"/>
    <w:rsid w:val="0009066F"/>
    <w:pPr>
      <w:ind w:firstLine="567"/>
    </w:pPr>
    <w:rPr>
      <w:rFonts w:eastAsiaTheme="minorEastAsia" w:cs="Times New Roman"/>
      <w:i/>
      <w:iCs/>
      <w:sz w:val="20"/>
      <w:szCs w:val="20"/>
      <w:lang w:eastAsia="ru-RU"/>
    </w:rPr>
  </w:style>
  <w:style w:type="paragraph" w:customStyle="1" w:styleId="articlev">
    <w:name w:val="articlev"/>
    <w:basedOn w:val="a"/>
    <w:rsid w:val="0009066F"/>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09066F"/>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09066F"/>
    <w:pPr>
      <w:ind w:left="1134" w:hanging="1134"/>
      <w:jc w:val="left"/>
    </w:pPr>
    <w:rPr>
      <w:rFonts w:eastAsiaTheme="minorEastAsia" w:cs="Times New Roman"/>
      <w:sz w:val="22"/>
      <w:lang w:eastAsia="ru-RU"/>
    </w:rPr>
  </w:style>
  <w:style w:type="paragraph" w:customStyle="1" w:styleId="gosreg">
    <w:name w:val="gosreg"/>
    <w:basedOn w:val="a"/>
    <w:rsid w:val="0009066F"/>
    <w:pPr>
      <w:ind w:firstLine="0"/>
    </w:pPr>
    <w:rPr>
      <w:rFonts w:eastAsiaTheme="minorEastAsia" w:cs="Times New Roman"/>
      <w:i/>
      <w:iCs/>
      <w:sz w:val="20"/>
      <w:szCs w:val="20"/>
      <w:lang w:eastAsia="ru-RU"/>
    </w:rPr>
  </w:style>
  <w:style w:type="paragraph" w:customStyle="1" w:styleId="articlect">
    <w:name w:val="articlect"/>
    <w:basedOn w:val="a"/>
    <w:rsid w:val="0009066F"/>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09066F"/>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09066F"/>
    <w:pPr>
      <w:ind w:left="5103" w:firstLine="0"/>
      <w:jc w:val="left"/>
    </w:pPr>
    <w:rPr>
      <w:rFonts w:eastAsiaTheme="minorEastAsia" w:cs="Times New Roman"/>
      <w:sz w:val="24"/>
      <w:szCs w:val="24"/>
      <w:lang w:eastAsia="ru-RU"/>
    </w:rPr>
  </w:style>
  <w:style w:type="paragraph" w:customStyle="1" w:styleId="doklad">
    <w:name w:val="doklad"/>
    <w:basedOn w:val="a"/>
    <w:rsid w:val="0009066F"/>
    <w:pPr>
      <w:ind w:left="2835" w:firstLine="0"/>
      <w:jc w:val="left"/>
    </w:pPr>
    <w:rPr>
      <w:rFonts w:eastAsiaTheme="minorEastAsia" w:cs="Times New Roman"/>
      <w:sz w:val="24"/>
      <w:szCs w:val="24"/>
      <w:lang w:eastAsia="ru-RU"/>
    </w:rPr>
  </w:style>
  <w:style w:type="paragraph" w:customStyle="1" w:styleId="onpaper">
    <w:name w:val="onpaper"/>
    <w:basedOn w:val="a"/>
    <w:rsid w:val="0009066F"/>
    <w:pPr>
      <w:ind w:firstLine="567"/>
    </w:pPr>
    <w:rPr>
      <w:rFonts w:eastAsiaTheme="minorEastAsia" w:cs="Times New Roman"/>
      <w:i/>
      <w:iCs/>
      <w:sz w:val="20"/>
      <w:szCs w:val="20"/>
      <w:lang w:eastAsia="ru-RU"/>
    </w:rPr>
  </w:style>
  <w:style w:type="paragraph" w:customStyle="1" w:styleId="formula">
    <w:name w:val="formula"/>
    <w:basedOn w:val="a"/>
    <w:rsid w:val="0009066F"/>
    <w:pPr>
      <w:ind w:firstLine="0"/>
      <w:jc w:val="center"/>
    </w:pPr>
    <w:rPr>
      <w:rFonts w:eastAsiaTheme="minorEastAsia" w:cs="Times New Roman"/>
      <w:sz w:val="24"/>
      <w:szCs w:val="24"/>
      <w:lang w:eastAsia="ru-RU"/>
    </w:rPr>
  </w:style>
  <w:style w:type="paragraph" w:customStyle="1" w:styleId="tableblank">
    <w:name w:val="tableblank"/>
    <w:basedOn w:val="a"/>
    <w:rsid w:val="0009066F"/>
    <w:pPr>
      <w:ind w:firstLine="0"/>
      <w:jc w:val="left"/>
    </w:pPr>
    <w:rPr>
      <w:rFonts w:eastAsiaTheme="minorEastAsia" w:cs="Times New Roman"/>
      <w:sz w:val="24"/>
      <w:szCs w:val="24"/>
      <w:lang w:eastAsia="ru-RU"/>
    </w:rPr>
  </w:style>
  <w:style w:type="paragraph" w:customStyle="1" w:styleId="table9">
    <w:name w:val="table9"/>
    <w:basedOn w:val="a"/>
    <w:rsid w:val="0009066F"/>
    <w:pPr>
      <w:ind w:firstLine="0"/>
      <w:jc w:val="left"/>
    </w:pPr>
    <w:rPr>
      <w:rFonts w:eastAsiaTheme="minorEastAsia" w:cs="Times New Roman"/>
      <w:sz w:val="18"/>
      <w:szCs w:val="18"/>
      <w:lang w:eastAsia="ru-RU"/>
    </w:rPr>
  </w:style>
  <w:style w:type="paragraph" w:customStyle="1" w:styleId="table8">
    <w:name w:val="table8"/>
    <w:basedOn w:val="a"/>
    <w:rsid w:val="0009066F"/>
    <w:pPr>
      <w:ind w:firstLine="0"/>
      <w:jc w:val="left"/>
    </w:pPr>
    <w:rPr>
      <w:rFonts w:eastAsiaTheme="minorEastAsia" w:cs="Times New Roman"/>
      <w:sz w:val="16"/>
      <w:szCs w:val="16"/>
      <w:lang w:eastAsia="ru-RU"/>
    </w:rPr>
  </w:style>
  <w:style w:type="paragraph" w:customStyle="1" w:styleId="table7">
    <w:name w:val="table7"/>
    <w:basedOn w:val="a"/>
    <w:rsid w:val="0009066F"/>
    <w:pPr>
      <w:ind w:firstLine="0"/>
      <w:jc w:val="left"/>
    </w:pPr>
    <w:rPr>
      <w:rFonts w:eastAsiaTheme="minorEastAsia" w:cs="Times New Roman"/>
      <w:sz w:val="14"/>
      <w:szCs w:val="14"/>
      <w:lang w:eastAsia="ru-RU"/>
    </w:rPr>
  </w:style>
  <w:style w:type="paragraph" w:customStyle="1" w:styleId="begform">
    <w:name w:val="begform"/>
    <w:basedOn w:val="a"/>
    <w:rsid w:val="0009066F"/>
    <w:pPr>
      <w:ind w:firstLine="567"/>
    </w:pPr>
    <w:rPr>
      <w:rFonts w:eastAsiaTheme="minorEastAsia" w:cs="Times New Roman"/>
      <w:sz w:val="24"/>
      <w:szCs w:val="24"/>
      <w:lang w:eastAsia="ru-RU"/>
    </w:rPr>
  </w:style>
  <w:style w:type="paragraph" w:customStyle="1" w:styleId="endform">
    <w:name w:val="endform"/>
    <w:basedOn w:val="a"/>
    <w:rsid w:val="0009066F"/>
    <w:pPr>
      <w:ind w:firstLine="567"/>
    </w:pPr>
    <w:rPr>
      <w:rFonts w:eastAsiaTheme="minorEastAsia" w:cs="Times New Roman"/>
      <w:sz w:val="24"/>
      <w:szCs w:val="24"/>
      <w:lang w:eastAsia="ru-RU"/>
    </w:rPr>
  </w:style>
  <w:style w:type="paragraph" w:customStyle="1" w:styleId="snoskishablon">
    <w:name w:val="snoskishablon"/>
    <w:basedOn w:val="a"/>
    <w:rsid w:val="0009066F"/>
    <w:pPr>
      <w:ind w:firstLine="567"/>
    </w:pPr>
    <w:rPr>
      <w:rFonts w:eastAsiaTheme="minorEastAsia" w:cs="Times New Roman"/>
      <w:sz w:val="20"/>
      <w:szCs w:val="20"/>
      <w:lang w:eastAsia="ru-RU"/>
    </w:rPr>
  </w:style>
  <w:style w:type="paragraph" w:customStyle="1" w:styleId="fav">
    <w:name w:val="fav"/>
    <w:basedOn w:val="a"/>
    <w:rsid w:val="0009066F"/>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fav1">
    <w:name w:val="fav1"/>
    <w:basedOn w:val="a"/>
    <w:rsid w:val="0009066F"/>
    <w:pPr>
      <w:shd w:val="clear" w:color="auto" w:fill="D5EDC0"/>
      <w:spacing w:before="100" w:beforeAutospacing="1" w:after="100" w:afterAutospacing="1"/>
      <w:ind w:left="570" w:firstLine="0"/>
      <w:jc w:val="left"/>
    </w:pPr>
    <w:rPr>
      <w:rFonts w:eastAsiaTheme="minorEastAsia" w:cs="Times New Roman"/>
      <w:sz w:val="24"/>
      <w:szCs w:val="24"/>
      <w:lang w:eastAsia="ru-RU"/>
    </w:rPr>
  </w:style>
  <w:style w:type="paragraph" w:customStyle="1" w:styleId="fav2">
    <w:name w:val="fav2"/>
    <w:basedOn w:val="a"/>
    <w:rsid w:val="0009066F"/>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dopinfo">
    <w:name w:val="dopinfo"/>
    <w:basedOn w:val="a"/>
    <w:rsid w:val="0009066F"/>
    <w:pPr>
      <w:spacing w:before="100" w:beforeAutospacing="1" w:after="100" w:afterAutospacing="1"/>
      <w:ind w:firstLine="0"/>
      <w:jc w:val="left"/>
    </w:pPr>
    <w:rPr>
      <w:rFonts w:eastAsiaTheme="minorEastAsia" w:cs="Times New Roman"/>
      <w:sz w:val="24"/>
      <w:szCs w:val="24"/>
      <w:lang w:eastAsia="ru-RU"/>
    </w:rPr>
  </w:style>
  <w:style w:type="paragraph" w:customStyle="1" w:styleId="divinsselect">
    <w:name w:val="divinsselect"/>
    <w:basedOn w:val="a"/>
    <w:rsid w:val="0009066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09066F"/>
    <w:rPr>
      <w:rFonts w:ascii="Times New Roman" w:hAnsi="Times New Roman" w:cs="Times New Roman" w:hint="default"/>
      <w:caps/>
    </w:rPr>
  </w:style>
  <w:style w:type="character" w:customStyle="1" w:styleId="promulgator">
    <w:name w:val="promulgator"/>
    <w:basedOn w:val="a0"/>
    <w:rsid w:val="0009066F"/>
    <w:rPr>
      <w:rFonts w:ascii="Times New Roman" w:hAnsi="Times New Roman" w:cs="Times New Roman" w:hint="default"/>
      <w:caps/>
    </w:rPr>
  </w:style>
  <w:style w:type="character" w:customStyle="1" w:styleId="datepr">
    <w:name w:val="datepr"/>
    <w:basedOn w:val="a0"/>
    <w:rsid w:val="0009066F"/>
    <w:rPr>
      <w:rFonts w:ascii="Times New Roman" w:hAnsi="Times New Roman" w:cs="Times New Roman" w:hint="default"/>
    </w:rPr>
  </w:style>
  <w:style w:type="character" w:customStyle="1" w:styleId="datecity">
    <w:name w:val="datecity"/>
    <w:basedOn w:val="a0"/>
    <w:rsid w:val="0009066F"/>
    <w:rPr>
      <w:rFonts w:ascii="Times New Roman" w:hAnsi="Times New Roman" w:cs="Times New Roman" w:hint="default"/>
      <w:sz w:val="24"/>
      <w:szCs w:val="24"/>
    </w:rPr>
  </w:style>
  <w:style w:type="character" w:customStyle="1" w:styleId="datereg">
    <w:name w:val="datereg"/>
    <w:basedOn w:val="a0"/>
    <w:rsid w:val="0009066F"/>
    <w:rPr>
      <w:rFonts w:ascii="Times New Roman" w:hAnsi="Times New Roman" w:cs="Times New Roman" w:hint="default"/>
    </w:rPr>
  </w:style>
  <w:style w:type="character" w:customStyle="1" w:styleId="number">
    <w:name w:val="number"/>
    <w:basedOn w:val="a0"/>
    <w:rsid w:val="0009066F"/>
    <w:rPr>
      <w:rFonts w:ascii="Times New Roman" w:hAnsi="Times New Roman" w:cs="Times New Roman" w:hint="default"/>
    </w:rPr>
  </w:style>
  <w:style w:type="character" w:customStyle="1" w:styleId="bigsimbol">
    <w:name w:val="bigsimbol"/>
    <w:basedOn w:val="a0"/>
    <w:rsid w:val="0009066F"/>
    <w:rPr>
      <w:rFonts w:ascii="Times New Roman" w:hAnsi="Times New Roman" w:cs="Times New Roman" w:hint="default"/>
      <w:caps/>
    </w:rPr>
  </w:style>
  <w:style w:type="character" w:customStyle="1" w:styleId="razr">
    <w:name w:val="razr"/>
    <w:basedOn w:val="a0"/>
    <w:rsid w:val="0009066F"/>
    <w:rPr>
      <w:rFonts w:ascii="Times New Roman" w:hAnsi="Times New Roman" w:cs="Times New Roman" w:hint="default"/>
      <w:spacing w:val="30"/>
    </w:rPr>
  </w:style>
  <w:style w:type="character" w:customStyle="1" w:styleId="onesymbol">
    <w:name w:val="onesymbol"/>
    <w:basedOn w:val="a0"/>
    <w:rsid w:val="0009066F"/>
    <w:rPr>
      <w:rFonts w:ascii="Symbol" w:hAnsi="Symbol" w:hint="default"/>
    </w:rPr>
  </w:style>
  <w:style w:type="character" w:customStyle="1" w:styleId="onewind3">
    <w:name w:val="onewind3"/>
    <w:basedOn w:val="a0"/>
    <w:rsid w:val="0009066F"/>
    <w:rPr>
      <w:rFonts w:ascii="Wingdings 3" w:hAnsi="Wingdings 3" w:hint="default"/>
    </w:rPr>
  </w:style>
  <w:style w:type="character" w:customStyle="1" w:styleId="onewind2">
    <w:name w:val="onewind2"/>
    <w:basedOn w:val="a0"/>
    <w:rsid w:val="0009066F"/>
    <w:rPr>
      <w:rFonts w:ascii="Wingdings 2" w:hAnsi="Wingdings 2" w:hint="default"/>
    </w:rPr>
  </w:style>
  <w:style w:type="character" w:customStyle="1" w:styleId="onewind">
    <w:name w:val="onewind"/>
    <w:basedOn w:val="a0"/>
    <w:rsid w:val="0009066F"/>
    <w:rPr>
      <w:rFonts w:ascii="Wingdings" w:hAnsi="Wingdings" w:hint="default"/>
    </w:rPr>
  </w:style>
  <w:style w:type="character" w:customStyle="1" w:styleId="rednoun">
    <w:name w:val="rednoun"/>
    <w:basedOn w:val="a0"/>
    <w:rsid w:val="0009066F"/>
  </w:style>
  <w:style w:type="character" w:customStyle="1" w:styleId="post">
    <w:name w:val="post"/>
    <w:basedOn w:val="a0"/>
    <w:rsid w:val="0009066F"/>
    <w:rPr>
      <w:rFonts w:ascii="Times New Roman" w:hAnsi="Times New Roman" w:cs="Times New Roman" w:hint="default"/>
      <w:b/>
      <w:bCs/>
      <w:sz w:val="22"/>
      <w:szCs w:val="22"/>
    </w:rPr>
  </w:style>
  <w:style w:type="character" w:customStyle="1" w:styleId="pers">
    <w:name w:val="pers"/>
    <w:basedOn w:val="a0"/>
    <w:rsid w:val="0009066F"/>
    <w:rPr>
      <w:rFonts w:ascii="Times New Roman" w:hAnsi="Times New Roman" w:cs="Times New Roman" w:hint="default"/>
      <w:b/>
      <w:bCs/>
      <w:sz w:val="22"/>
      <w:szCs w:val="22"/>
    </w:rPr>
  </w:style>
  <w:style w:type="character" w:customStyle="1" w:styleId="arabic">
    <w:name w:val="arabic"/>
    <w:basedOn w:val="a0"/>
    <w:rsid w:val="0009066F"/>
    <w:rPr>
      <w:rFonts w:ascii="Times New Roman" w:hAnsi="Times New Roman" w:cs="Times New Roman" w:hint="default"/>
    </w:rPr>
  </w:style>
  <w:style w:type="character" w:customStyle="1" w:styleId="articlec">
    <w:name w:val="articlec"/>
    <w:basedOn w:val="a0"/>
    <w:rsid w:val="0009066F"/>
    <w:rPr>
      <w:rFonts w:ascii="Times New Roman" w:hAnsi="Times New Roman" w:cs="Times New Roman" w:hint="default"/>
      <w:b/>
      <w:bCs/>
    </w:rPr>
  </w:style>
  <w:style w:type="character" w:customStyle="1" w:styleId="roman">
    <w:name w:val="roman"/>
    <w:basedOn w:val="a0"/>
    <w:rsid w:val="0009066F"/>
    <w:rPr>
      <w:rFonts w:ascii="Arial" w:hAnsi="Arial" w:cs="Arial" w:hint="default"/>
    </w:rPr>
  </w:style>
  <w:style w:type="character" w:customStyle="1" w:styleId="snoskiindex">
    <w:name w:val="snoskiindex"/>
    <w:basedOn w:val="a0"/>
    <w:rsid w:val="0009066F"/>
    <w:rPr>
      <w:rFonts w:ascii="Times New Roman" w:hAnsi="Times New Roman" w:cs="Times New Roman" w:hint="default"/>
    </w:rPr>
  </w:style>
  <w:style w:type="table" w:customStyle="1" w:styleId="tablencpi">
    <w:name w:val="tablencpi"/>
    <w:basedOn w:val="a1"/>
    <w:rsid w:val="0009066F"/>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11470</Words>
  <Characters>65381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1</cp:revision>
  <dcterms:created xsi:type="dcterms:W3CDTF">2023-03-24T10:31:00Z</dcterms:created>
  <dcterms:modified xsi:type="dcterms:W3CDTF">2023-03-24T10:36:00Z</dcterms:modified>
</cp:coreProperties>
</file>