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80" w:rsidRDefault="009C7C80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9C7C80" w:rsidRDefault="009C7C80">
      <w:pPr>
        <w:pStyle w:val="newncpi"/>
        <w:ind w:firstLine="0"/>
        <w:jc w:val="center"/>
      </w:pPr>
      <w:r>
        <w:rPr>
          <w:rStyle w:val="datepr"/>
        </w:rPr>
        <w:t>27 октября 2010 г.</w:t>
      </w:r>
      <w:r>
        <w:rPr>
          <w:rStyle w:val="number"/>
        </w:rPr>
        <w:t xml:space="preserve"> № 1578</w:t>
      </w:r>
    </w:p>
    <w:p w:rsidR="009C7C80" w:rsidRDefault="009C7C80">
      <w:pPr>
        <w:pStyle w:val="title"/>
      </w:pPr>
      <w:r>
        <w:t>О Программе развития и поддержки личных подсобных хозяй</w:t>
      </w:r>
      <w:proofErr w:type="gramStart"/>
      <w:r>
        <w:t>ств гр</w:t>
      </w:r>
      <w:proofErr w:type="gramEnd"/>
      <w:r>
        <w:t>аждан в 2011–2015 годах</w:t>
      </w:r>
    </w:p>
    <w:p w:rsidR="009C7C80" w:rsidRDefault="009C7C80">
      <w:pPr>
        <w:pStyle w:val="changei"/>
      </w:pPr>
      <w:r>
        <w:t>Изменения и дополнения:</w:t>
      </w:r>
    </w:p>
    <w:p w:rsidR="009C7C80" w:rsidRDefault="009C7C80">
      <w:pPr>
        <w:pStyle w:val="changeadd"/>
      </w:pPr>
      <w:r>
        <w:t>Постановление Совета Министров Республики Беларусь от 22 мая 2013 г. № 410 (Национальный правовой Интернет-портал Республики Беларусь, 25.05.2013, 5/37303) &lt;C21300410&gt;;</w:t>
      </w:r>
    </w:p>
    <w:p w:rsidR="009C7C80" w:rsidRDefault="009C7C80">
      <w:pPr>
        <w:pStyle w:val="changeadd"/>
      </w:pPr>
      <w:r>
        <w:t>Постановление Совета Министров Республики Беларусь от 3 мая 2014 г. № 422 (Национальный правовой Интернет-портал Республики Беларусь, 07.05.2014, 5/38806) &lt;C21400422&gt;;</w:t>
      </w:r>
    </w:p>
    <w:p w:rsidR="009C7C80" w:rsidRDefault="009C7C80">
      <w:pPr>
        <w:pStyle w:val="changeadd"/>
      </w:pPr>
      <w:r>
        <w:t>Постановление Совета Министров Республики Беларусь от 25 ноября 2015 г. № 983 (Национальный правовой Интернет-портал Республики Беларусь, 27.11.2015, 5/41337) &lt;C21500983&gt;;</w:t>
      </w:r>
    </w:p>
    <w:p w:rsidR="009C7C80" w:rsidRDefault="009C7C80">
      <w:pPr>
        <w:pStyle w:val="changeadd"/>
      </w:pPr>
      <w:r>
        <w:t>Постановление Совета Министров Республики Беларусь от 24 декабря 2015 г. № 1088 (Национальный правовой Интернет-портал Республики Беларусь, 30.12.2015, 5/41481) &lt;C21501088&gt;</w:t>
      </w:r>
    </w:p>
    <w:p w:rsidR="009C7C80" w:rsidRDefault="009C7C80">
      <w:pPr>
        <w:pStyle w:val="newncpi"/>
      </w:pPr>
      <w:r>
        <w:t> </w:t>
      </w:r>
    </w:p>
    <w:p w:rsidR="009C7C80" w:rsidRDefault="009C7C80">
      <w:pPr>
        <w:pStyle w:val="preamble"/>
      </w:pPr>
      <w:r>
        <w:t>В целях стабилизации производства сельскохозяйственной продукции, улучшения социальных и экономических условий населения республики Совет Министров Республики Беларусь ПОСТАНОВЛЯЕТ:</w:t>
      </w:r>
    </w:p>
    <w:p w:rsidR="009C7C80" w:rsidRDefault="009C7C80">
      <w:pPr>
        <w:pStyle w:val="point"/>
      </w:pPr>
      <w:r>
        <w:t>1. Утвердить прилагаемую Программу развития и поддержки личных подсобных хозяй</w:t>
      </w:r>
      <w:proofErr w:type="gramStart"/>
      <w:r>
        <w:t>ств гр</w:t>
      </w:r>
      <w:proofErr w:type="gramEnd"/>
      <w:r>
        <w:t>аждан в 2011–2015 годах* (далее – Программа).</w:t>
      </w:r>
    </w:p>
    <w:p w:rsidR="009C7C80" w:rsidRDefault="009C7C80">
      <w:pPr>
        <w:pStyle w:val="snoskiline"/>
      </w:pPr>
      <w:r>
        <w:t>______________________________</w:t>
      </w:r>
    </w:p>
    <w:p w:rsidR="009C7C80" w:rsidRDefault="009C7C80">
      <w:pPr>
        <w:pStyle w:val="snoski"/>
        <w:spacing w:after="240"/>
      </w:pPr>
      <w:r>
        <w:t>*Не рассылается.</w:t>
      </w:r>
    </w:p>
    <w:p w:rsidR="009C7C80" w:rsidRDefault="009C7C80">
      <w:pPr>
        <w:pStyle w:val="point"/>
      </w:pPr>
      <w:r>
        <w:t>2. Государственными заказчиками Программы определить Белорусский республиканский союз потребительских обществ, Белорусский государственный концерн пищевой промышленности «Белгоспищепром», облисполкомы, заказчиком-координатором – Министерство сельского хозяйства и продовольствия.</w:t>
      </w:r>
    </w:p>
    <w:p w:rsidR="009C7C80" w:rsidRDefault="009C7C80">
      <w:pPr>
        <w:pStyle w:val="newncpi"/>
      </w:pPr>
      <w:r>
        <w:t>Данным государственным заказчикам:</w:t>
      </w:r>
    </w:p>
    <w:p w:rsidR="009C7C80" w:rsidRDefault="009C7C80">
      <w:pPr>
        <w:pStyle w:val="newncpi"/>
      </w:pPr>
      <w:r>
        <w:t>принять меры по выполнению мероприятий Программы;</w:t>
      </w:r>
    </w:p>
    <w:p w:rsidR="009C7C80" w:rsidRDefault="009C7C80">
      <w:pPr>
        <w:pStyle w:val="newncpi"/>
      </w:pPr>
      <w:r>
        <w:t>осуществлять контроль за целевым и эффективным использованием выделяемых на реализацию Программы средств;</w:t>
      </w:r>
    </w:p>
    <w:p w:rsidR="009C7C80" w:rsidRDefault="009C7C80">
      <w:pPr>
        <w:pStyle w:val="newncpi"/>
      </w:pPr>
      <w:r>
        <w:t>ежегодно до 1 марта представлять в Министерство сельского хозяйства и продовольствия отчет о ходе реализации Программы за прошедший год.</w:t>
      </w:r>
    </w:p>
    <w:p w:rsidR="009C7C80" w:rsidRDefault="009C7C80">
      <w:pPr>
        <w:pStyle w:val="point"/>
      </w:pPr>
      <w:r>
        <w:t>3. Облисполкомам обеспечить разработку региональных программ развития и поддержки личных подсобных хозяй</w:t>
      </w:r>
      <w:proofErr w:type="gramStart"/>
      <w:r>
        <w:t>ств гр</w:t>
      </w:r>
      <w:proofErr w:type="gramEnd"/>
      <w:r>
        <w:t>аждан и осуществлять контроль за их выполнением.</w:t>
      </w:r>
    </w:p>
    <w:p w:rsidR="009C7C80" w:rsidRDefault="009C7C80">
      <w:pPr>
        <w:pStyle w:val="point"/>
      </w:pPr>
      <w:r>
        <w:t>4. Министерству сельского хозяйства и продовольствия довести Программу до заинтересованных и ежегодно до 10 марта информировать Совет Министров Республики Беларусь о ходе ее выполнения.</w:t>
      </w:r>
    </w:p>
    <w:p w:rsidR="009C7C80" w:rsidRDefault="009C7C80">
      <w:pPr>
        <w:pStyle w:val="point"/>
      </w:pPr>
      <w:r>
        <w:t>5. Персональную ответственность за выполнение прогнозных показателей Программы возложить на руководителей местных исполнительных и распорядительных органов, государственных организаций, подчиненных (входящих в состав) Министерству сельского хозяйства и продовольствия, государственных заказчиков Программы.</w:t>
      </w:r>
    </w:p>
    <w:p w:rsidR="009C7C80" w:rsidRDefault="009C7C80">
      <w:pPr>
        <w:pStyle w:val="point"/>
      </w:pPr>
      <w:r>
        <w:t>6. 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Премьер-министра Республики Беларусь, в ведении которого находятся вопросы развития агропромышленного комплекса, производства и переработки сельскохозяйственной продукции.</w:t>
      </w:r>
    </w:p>
    <w:p w:rsidR="009C7C80" w:rsidRDefault="009C7C8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703"/>
        <w:gridCol w:w="4695"/>
      </w:tblGrid>
      <w:tr w:rsidR="009C7C80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newncpi0"/>
            </w:pPr>
            <w:r>
              <w:rPr>
                <w:rStyle w:val="post"/>
              </w:rPr>
              <w:t>Заместитель Премьер-министра</w:t>
            </w:r>
            <w:r>
              <w:br/>
            </w:r>
            <w:r>
              <w:rPr>
                <w:rStyle w:val="post"/>
              </w:rPr>
              <w:t>Республики Беларусь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9C7C80" w:rsidRDefault="009C7C8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48"/>
        <w:gridCol w:w="2350"/>
      </w:tblGrid>
      <w:tr w:rsidR="009C7C80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capu1"/>
            </w:pPr>
            <w:r>
              <w:t>УТВЕРЖДЕНО</w:t>
            </w:r>
          </w:p>
          <w:p w:rsidR="009C7C80" w:rsidRDefault="009C7C80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9C7C80" w:rsidRDefault="009C7C80">
            <w:pPr>
              <w:pStyle w:val="cap1"/>
            </w:pPr>
            <w:r>
              <w:t>27.10.2010 № 1578</w:t>
            </w:r>
          </w:p>
        </w:tc>
      </w:tr>
    </w:tbl>
    <w:p w:rsidR="009C7C80" w:rsidRDefault="009C7C80">
      <w:pPr>
        <w:pStyle w:val="titleu"/>
      </w:pPr>
      <w:r>
        <w:t>ПРОГРАММА</w:t>
      </w:r>
      <w:r>
        <w:br/>
        <w:t>развития и поддержки личных подсобных хозяй</w:t>
      </w:r>
      <w:proofErr w:type="gramStart"/>
      <w:r>
        <w:t>ств гр</w:t>
      </w:r>
      <w:proofErr w:type="gramEnd"/>
      <w:r>
        <w:t>аждан в 2011–2015 годах</w:t>
      </w:r>
    </w:p>
    <w:p w:rsidR="009C7C80" w:rsidRDefault="009C7C80">
      <w:pPr>
        <w:pStyle w:val="chapter"/>
      </w:pPr>
      <w:r>
        <w:t>ГЛАВА 1</w:t>
      </w:r>
      <w:r>
        <w:br/>
        <w:t>ЦЕЛИ И ЗАДАЧИ НАСТОЯЩЕЙ ПРОГРАММЫ</w:t>
      </w:r>
    </w:p>
    <w:p w:rsidR="009C7C80" w:rsidRDefault="009C7C80">
      <w:pPr>
        <w:pStyle w:val="newncpi"/>
      </w:pPr>
      <w:r>
        <w:t>Главные цели настоящей Программы – удовлетворение потребностей населения в продовольствии, поддержание продовольственной безопасности государства, повышение доходов, обеспечение занятости и улучшение социальных и экономических условий населения республики.</w:t>
      </w:r>
    </w:p>
    <w:p w:rsidR="009C7C80" w:rsidRDefault="009C7C80">
      <w:pPr>
        <w:pStyle w:val="newncpi"/>
      </w:pPr>
      <w:r>
        <w:t>Основные задачи настоящей Программы:</w:t>
      </w:r>
    </w:p>
    <w:p w:rsidR="009C7C80" w:rsidRDefault="009C7C80">
      <w:pPr>
        <w:pStyle w:val="newncpi"/>
      </w:pPr>
      <w:r>
        <w:t>повышение эффективности использования земельных участков, находящихся в землепользовании граждан;</w:t>
      </w:r>
    </w:p>
    <w:p w:rsidR="009C7C80" w:rsidRDefault="009C7C80">
      <w:pPr>
        <w:pStyle w:val="newncpi"/>
      </w:pPr>
      <w:r>
        <w:t>создание условий для развития производства, улучшения качества и повышения товарности сельскохозяйственной продукции, производимой населением. В 2011–2015 годах в хозяйствах населения предполагается произвести основных видов сельскохозяйственной продукции согласно приложению 1;</w:t>
      </w:r>
    </w:p>
    <w:p w:rsidR="009C7C80" w:rsidRDefault="009C7C80">
      <w:pPr>
        <w:pStyle w:val="newncpi"/>
      </w:pPr>
      <w:r>
        <w:t>производственное обслуживание и удовлетворение потребностей населения в товарах, работах и услугах при производстве сельскохозяйственной продукции. В период выполнения настоящей Программы населению будет осуществляться реализация поросят, молодняка птицы, комбикормов для скота и птицы;</w:t>
      </w:r>
    </w:p>
    <w:p w:rsidR="009C7C80" w:rsidRDefault="009C7C80">
      <w:pPr>
        <w:pStyle w:val="newncpi"/>
      </w:pPr>
      <w:r>
        <w:t>организация закупок и сбыта излишков сельскохозяйственной продукции, произведенной населением. В хозяйствах населения предполагается закупать картофель, овощи, плоды и ягоды, молоко, а также молодняк крупного рогатого скота;</w:t>
      </w:r>
    </w:p>
    <w:p w:rsidR="009C7C80" w:rsidRDefault="009C7C80">
      <w:pPr>
        <w:pStyle w:val="newncpi"/>
      </w:pPr>
      <w:r>
        <w:t>совершенствование кадровой работы, научной деятельности и информационного обеспечения участников;</w:t>
      </w:r>
    </w:p>
    <w:p w:rsidR="009C7C80" w:rsidRDefault="009C7C80">
      <w:pPr>
        <w:pStyle w:val="newncpi"/>
      </w:pPr>
      <w:r>
        <w:t>финансовое обеспечение и государственная поддержка населения, производящего сельскохозяйственную продукцию. В период реализации настоящей Программы будут выплачиваться надбавки к закупочным ценам на продукцию, закупаемую у населения, за счет средств республиканского бюджета, предусмотренных на эти цели законом о республиканском бюджете на соответствующий год.</w:t>
      </w:r>
    </w:p>
    <w:p w:rsidR="009C7C80" w:rsidRDefault="009C7C80">
      <w:pPr>
        <w:pStyle w:val="newncpi"/>
      </w:pPr>
      <w:r>
        <w:t>Для достижения данных целей и задач будут выполняться мероприятия по реализации Программы развития и поддержки личных подсобных хозяй</w:t>
      </w:r>
      <w:proofErr w:type="gramStart"/>
      <w:r>
        <w:t>ств гр</w:t>
      </w:r>
      <w:proofErr w:type="gramEnd"/>
      <w:r>
        <w:t>аждан в 2011–2015 годах согласно приложению 2.</w:t>
      </w:r>
    </w:p>
    <w:p w:rsidR="009C7C80" w:rsidRDefault="009C7C80">
      <w:pPr>
        <w:pStyle w:val="chapter"/>
      </w:pPr>
      <w:r>
        <w:t>ГЛАВА 2</w:t>
      </w:r>
      <w:r>
        <w:br/>
        <w:t>ПОВЫШЕНИЕ ЭФФЕКТИВНОСТИ ИСПОЛЬЗОВАНИЯ ПРЕДОСТАВЛЕННЫХ ГРАЖДАНАМ ЗЕМЕЛЬНЫХ УЧАСТКОВ</w:t>
      </w:r>
    </w:p>
    <w:p w:rsidR="009C7C80" w:rsidRDefault="009C7C80">
      <w:pPr>
        <w:pStyle w:val="newncpi"/>
      </w:pPr>
      <w:proofErr w:type="gramStart"/>
      <w:r>
        <w:t>Земельные отношения в настоящей Программе следует рассматривать как отношения, связанные с владением, пользованием и распоряжением земельными участками, на которых осуществляется производство сельскохозяйственной продукции, включая земельные участки, предоставленные гражданам во временное пользование для огородничества, сенокошения и выпаса сельскохозяйственных животных, а также служебные земельные наделы.</w:t>
      </w:r>
      <w:proofErr w:type="gramEnd"/>
    </w:p>
    <w:p w:rsidR="009C7C80" w:rsidRDefault="009C7C80">
      <w:pPr>
        <w:pStyle w:val="newncpi"/>
      </w:pPr>
      <w:r>
        <w:t>В период реализации настоящей Программы местные исполнительные комитеты в пределах своей компетенции и в соответствии с законодательством будут:</w:t>
      </w:r>
    </w:p>
    <w:p w:rsidR="009C7C80" w:rsidRDefault="009C7C80">
      <w:pPr>
        <w:pStyle w:val="newncpi"/>
      </w:pPr>
      <w:r>
        <w:t>предоставлять по заявлениям граждан в аренду дополнительные земельные участки в размере до 3 гектаров для ведения личного подсобного хозяйства в зависимости от местных условий и особенностей;</w:t>
      </w:r>
    </w:p>
    <w:p w:rsidR="009C7C80" w:rsidRDefault="009C7C80">
      <w:pPr>
        <w:pStyle w:val="newncpi"/>
      </w:pPr>
      <w:r>
        <w:t>информировать граждан, имеющих земельные участки в пожизненном наследуемом владении, собственности или аренде, о возможности сельскохозяйственных организаций перемещать по просьбам граждан часть земельных участков в поля севооборотов на основании заключенных договоров в целях смены предшественников сельскохозяйственных культур, борьбы с вредителями и болезнями растений;</w:t>
      </w:r>
    </w:p>
    <w:p w:rsidR="009C7C80" w:rsidRDefault="009C7C80">
      <w:pPr>
        <w:pStyle w:val="newncpi"/>
      </w:pPr>
      <w:r>
        <w:t xml:space="preserve">проводить </w:t>
      </w:r>
      <w:proofErr w:type="gramStart"/>
      <w:r>
        <w:t>контроль за</w:t>
      </w:r>
      <w:proofErr w:type="gramEnd"/>
      <w:r>
        <w:t xml:space="preserve"> использованием и охраной земель.</w:t>
      </w:r>
    </w:p>
    <w:p w:rsidR="009C7C80" w:rsidRDefault="009C7C80">
      <w:pPr>
        <w:pStyle w:val="newncpi"/>
      </w:pPr>
      <w:r>
        <w:t>Регулирование земельных отношений в рамках настоящей Программы осуществляется в соответствии с законодательством об охране и использовании земель.</w:t>
      </w:r>
    </w:p>
    <w:p w:rsidR="009C7C80" w:rsidRDefault="009C7C80">
      <w:pPr>
        <w:pStyle w:val="chapter"/>
      </w:pPr>
      <w:r>
        <w:t>ГЛАВА 3</w:t>
      </w:r>
      <w:r>
        <w:br/>
        <w:t>РАЗВИТИЕ РАСТЕНИЕВОДСТВА</w:t>
      </w:r>
    </w:p>
    <w:p w:rsidR="009C7C80" w:rsidRDefault="009C7C80">
      <w:pPr>
        <w:pStyle w:val="newncpi"/>
      </w:pPr>
      <w:r>
        <w:t>Растениеводство в период реализации настоящей Программы будет развиваться путем стабилизации и увеличения производства картофеля, овощей, плодов и ягод, формирования дополнительных источников кормовых ресурсов для сельскохозяйственных животных и птицы, находящихся в собственности граждан.</w:t>
      </w:r>
    </w:p>
    <w:p w:rsidR="009C7C80" w:rsidRDefault="009C7C80">
      <w:pPr>
        <w:pStyle w:val="newncpi"/>
      </w:pPr>
      <w:r>
        <w:t>Ежегодные объемы производства картофеля населением согласно приложению 1 к настоящей Программе предполагается стабилизировать на уровне не менее 4000 тыс. тонн.</w:t>
      </w:r>
    </w:p>
    <w:p w:rsidR="009C7C80" w:rsidRDefault="009C7C80">
      <w:pPr>
        <w:pStyle w:val="newncpi"/>
      </w:pPr>
      <w:r>
        <w:t>В целях повышения урожайности и качества производимой продукции предусматривается:</w:t>
      </w:r>
    </w:p>
    <w:p w:rsidR="009C7C80" w:rsidRDefault="009C7C80">
      <w:pPr>
        <w:pStyle w:val="newncpi"/>
      </w:pPr>
      <w:r>
        <w:t xml:space="preserve">сельским исполнительным органам совместно с </w:t>
      </w:r>
      <w:proofErr w:type="gramStart"/>
      <w:r>
        <w:t>заинтересованными</w:t>
      </w:r>
      <w:proofErr w:type="gramEnd"/>
      <w:r>
        <w:t xml:space="preserve"> организовывать по заявкам граждан на землях сельских населенных пунктов ведение коллективного картофелеводства, основанного на применении средств механизации, элементов интенсивных технологий, и оказывать услуги населению по выращиванию картофеля на договорной основе;</w:t>
      </w:r>
    </w:p>
    <w:p w:rsidR="009C7C80" w:rsidRDefault="009C7C80">
      <w:pPr>
        <w:pStyle w:val="newncpi"/>
      </w:pPr>
      <w:r>
        <w:t>организациям, занятым производством семенного материала картофеля и включенным в реестр производителей семян сельскохозяйственных растений, совместно с организациями потребительской кооперации ежегодно предусматривать объемы производства семенного материала картофеля районированных сортов для удовлетворения потребностей в нем населения;</w:t>
      </w:r>
    </w:p>
    <w:p w:rsidR="009C7C80" w:rsidRDefault="009C7C80">
      <w:pPr>
        <w:pStyle w:val="newncpi"/>
      </w:pPr>
      <w:r>
        <w:t>государственным инспекциям по семеноводству, карантину и защите растений оказывать услуги гражданам в проведении соответствующих мероприятий в картофелеводстве.</w:t>
      </w:r>
    </w:p>
    <w:p w:rsidR="009C7C80" w:rsidRDefault="009C7C80">
      <w:pPr>
        <w:pStyle w:val="newncpi"/>
      </w:pPr>
      <w:r>
        <w:t>В овощеводстве будет расширяться ассортимент выращиваемых овощных культур, повышаться качество и товарность производимой продукции. Согласно приложению 1 к настоящей Программе предполагается ежегодно производить не менее 1000 тыс. тонн овощей.</w:t>
      </w:r>
    </w:p>
    <w:p w:rsidR="009C7C80" w:rsidRDefault="009C7C80">
      <w:pPr>
        <w:pStyle w:val="newncpi"/>
      </w:pPr>
      <w:r>
        <w:t>Для достижения поставленных задач в развитии овощеводства необходимо:</w:t>
      </w:r>
    </w:p>
    <w:p w:rsidR="009C7C80" w:rsidRDefault="009C7C80">
      <w:pPr>
        <w:pStyle w:val="newncpi"/>
      </w:pPr>
      <w:r>
        <w:t>юридическим лицам, включенным в реестр производителей семян сельскохозяйственных растений, организациям потребительской кооперации удовлетворять потребности населения в семенах и гибридах овощных культур, адаптированных к произрастанию в условиях конкретного региона республики;</w:t>
      </w:r>
    </w:p>
    <w:p w:rsidR="009C7C80" w:rsidRDefault="009C7C80">
      <w:pPr>
        <w:pStyle w:val="newncpi"/>
      </w:pPr>
      <w:r>
        <w:t>организациям потребительской кооперации и иным субъектам оптовой и розничной торговли обеспечивать продажу населению полиэтиленовой пленки, теплиц (парников), удобрений и других необходимых товаров для производства овощей в открытом и защищенном грунте;</w:t>
      </w:r>
    </w:p>
    <w:p w:rsidR="009C7C80" w:rsidRDefault="009C7C80">
      <w:pPr>
        <w:pStyle w:val="newncpi"/>
      </w:pPr>
      <w:r>
        <w:t>научным и иным организациям, занятым в сфере овощеводства, оказывать консультационные и производственные услуги по возделыванию овощей в открытом и защищенном грунте, внедрению элементов экологического земледелия, повышению качества производимой продукции.</w:t>
      </w:r>
    </w:p>
    <w:p w:rsidR="009C7C80" w:rsidRDefault="009C7C80">
      <w:pPr>
        <w:pStyle w:val="newncpi"/>
      </w:pPr>
      <w:r>
        <w:t>Развитие плодоводства будет направлено на удовлетворение потребностей внутреннего рынка и увеличение потребления населением республики плодовой и ягодной продукции согласно приложению 1 к настоящей Программе.</w:t>
      </w:r>
    </w:p>
    <w:p w:rsidR="009C7C80" w:rsidRDefault="009C7C80">
      <w:pPr>
        <w:pStyle w:val="newncpi"/>
      </w:pPr>
      <w:r>
        <w:t>В целях обеспечения устойчивого развития отрасли плодоводства предусматривается:</w:t>
      </w:r>
    </w:p>
    <w:p w:rsidR="009C7C80" w:rsidRDefault="009C7C80">
      <w:pPr>
        <w:pStyle w:val="newncpi"/>
      </w:pPr>
      <w:r>
        <w:t>удовлетворять потребности населения в посадочном материале районированных сортов плодовых и ягодных культур;</w:t>
      </w:r>
    </w:p>
    <w:p w:rsidR="009C7C80" w:rsidRDefault="009C7C80">
      <w:pPr>
        <w:pStyle w:val="newncpi"/>
      </w:pPr>
      <w:r>
        <w:t xml:space="preserve">местным исполнительным комитетам, государственным органам в пределах своей компетенции осуществлять </w:t>
      </w:r>
      <w:proofErr w:type="gramStart"/>
      <w:r>
        <w:t>контроль за</w:t>
      </w:r>
      <w:proofErr w:type="gramEnd"/>
      <w:r>
        <w:t xml:space="preserve"> соблюдением требований, предусмотренных законодательством, при реализации населению семенного и посадочного материала плодовых и ягодных культур;</w:t>
      </w:r>
    </w:p>
    <w:p w:rsidR="009C7C80" w:rsidRDefault="009C7C80">
      <w:pPr>
        <w:pStyle w:val="newncpi"/>
      </w:pPr>
      <w:r>
        <w:t>научным и иным организациям, осуществляющим деятельность в сфере плодоводства, оказывать необходимые консультационные и производственные услуги населению по выращиванию и получению экологически чистой плодово-ягодной продукции.</w:t>
      </w:r>
    </w:p>
    <w:p w:rsidR="009C7C80" w:rsidRDefault="009C7C80">
      <w:pPr>
        <w:pStyle w:val="chapter"/>
      </w:pPr>
      <w:r>
        <w:t>ГЛАВА 4</w:t>
      </w:r>
      <w:r>
        <w:br/>
        <w:t>РАЗВИТИЕ ЖИВОТНОВОДСТВА</w:t>
      </w:r>
    </w:p>
    <w:p w:rsidR="009C7C80" w:rsidRDefault="009C7C80">
      <w:pPr>
        <w:pStyle w:val="newncpi"/>
      </w:pPr>
      <w:r>
        <w:t>Развитие животноводства в личных подсобных хозяйствах граждан выступает резервом стабилизации производства молока, мяса, удовлетворения спроса в продуктах питания и продовольствии.</w:t>
      </w:r>
    </w:p>
    <w:p w:rsidR="009C7C80" w:rsidRDefault="009C7C80">
      <w:pPr>
        <w:pStyle w:val="newncpi"/>
      </w:pPr>
      <w:r>
        <w:t>В целях стабилизации производства продукции животноводства местным исполнительным комитетам совместно с сельскохозяйственными, обслуживающими, заготовительными организациями и иными заинтересованными в период реализации настоящей Программы необходимо:</w:t>
      </w:r>
    </w:p>
    <w:p w:rsidR="009C7C80" w:rsidRDefault="009C7C80">
      <w:pPr>
        <w:pStyle w:val="newncpi"/>
      </w:pPr>
      <w:r>
        <w:t>обеспечивать в зависимости от местных условий и особенностей потребности граждан, имеющих в собственности сельскохозяйственных животных, в земельных участках для сенокошения и выпаса сельскохозяйственных животных, оказывать услуги по их улучшению на договорной основе;</w:t>
      </w:r>
    </w:p>
    <w:p w:rsidR="009C7C80" w:rsidRDefault="009C7C80">
      <w:pPr>
        <w:pStyle w:val="newncpi"/>
      </w:pPr>
      <w:r>
        <w:t>в сельской местности оказывать помощь населению в организации загонного выпаса сельскохозяйственных животных на пастбищах земель сельских населенных пунктов и (или) иных категорий земель в переносных электрических изгородях, услуги по содержанию выпасаемых сельскохозяйственных животных на пастбищах, их окультуриванию на договорной основе;</w:t>
      </w:r>
    </w:p>
    <w:p w:rsidR="009C7C80" w:rsidRDefault="009C7C80">
      <w:pPr>
        <w:pStyle w:val="newncpi"/>
      </w:pPr>
      <w:r>
        <w:t>оказывать на возмездной основе услуги гражданам в заготовке и (или) приготовлении кормов для сельскохозяйственных животных, находящихся в их собственности;</w:t>
      </w:r>
    </w:p>
    <w:p w:rsidR="009C7C80" w:rsidRDefault="009C7C80">
      <w:pPr>
        <w:pStyle w:val="newncpi"/>
      </w:pPr>
      <w:r>
        <w:t>осуществлять встречную реализацию и (или) обмен кормов гражданам на закупаемый у них молодняк крупного рогатого скота для последующего доращивания и откорма в организациях, ведущих сельское хозяйство;</w:t>
      </w:r>
    </w:p>
    <w:p w:rsidR="009C7C80" w:rsidRDefault="009C7C80">
      <w:pPr>
        <w:pStyle w:val="newncpi"/>
      </w:pPr>
      <w:r>
        <w:t>удовлетворять по заявкам граждан потребности в семенах и семенном материале кормовых культур для укрепления кормовой базы личных подсобных хозяйств;</w:t>
      </w:r>
    </w:p>
    <w:p w:rsidR="009C7C80" w:rsidRDefault="009C7C80">
      <w:pPr>
        <w:pStyle w:val="newncpi"/>
      </w:pPr>
      <w:r>
        <w:t>проводить по заявлениям граждан обновление основного стада и (или) молодняка крупного рогатого скота путем покупки их в организациях, занятых воспроизводством сельскохозяйственных животных, и племенных хозяйствах;</w:t>
      </w:r>
    </w:p>
    <w:p w:rsidR="009C7C80" w:rsidRDefault="009C7C80">
      <w:pPr>
        <w:pStyle w:val="newncpi"/>
      </w:pPr>
      <w:r>
        <w:t>обеспечивать реализацию, в том числе на выставках (ярмарках), поросят и молодняка птицы, комбикормов населению согласно приложению 3;</w:t>
      </w:r>
    </w:p>
    <w:p w:rsidR="009C7C80" w:rsidRDefault="009C7C80">
      <w:pPr>
        <w:pStyle w:val="newncpi"/>
      </w:pPr>
      <w:r>
        <w:t>оказывать ветеринарные услуги по предотвращению заболевания и лечению сельскохозяйственных животных и птицы, находящихся в собственности граждан.</w:t>
      </w:r>
    </w:p>
    <w:p w:rsidR="009C7C80" w:rsidRDefault="009C7C80">
      <w:pPr>
        <w:pStyle w:val="newncpi"/>
      </w:pPr>
      <w:r>
        <w:t>Реализация мероприятий настоящей Программы будет способствовать повышению продуктивности сельскохозяйственных животных, качества, товарности производимой продукции и выполнению прогнозных показателей в животноводстве в 2011–2015 годах согласно приложению 1 к настоящей Программе.</w:t>
      </w:r>
    </w:p>
    <w:p w:rsidR="009C7C80" w:rsidRDefault="009C7C80">
      <w:pPr>
        <w:pStyle w:val="newncpi"/>
      </w:pPr>
      <w:r>
        <w:t>За последние десять лет (2001–2010 годы) численность пчелиных семей в хозяйствах населения увеличилась на 37,2 тысячи (24,8 процента) и составляет около 185 тысяч, или 82,4 процента от общей численности в республике. Хозяйства населения ежегодно производят 2,3–2,5 тыс. тонн меда, или 80–85 процентов от всего производства в стране.</w:t>
      </w:r>
    </w:p>
    <w:p w:rsidR="009C7C80" w:rsidRDefault="009C7C80">
      <w:pPr>
        <w:pStyle w:val="newncpi"/>
      </w:pPr>
      <w:r>
        <w:t xml:space="preserve">Развитие пчеловодства в хозяйствах населения будет направлено </w:t>
      </w:r>
      <w:proofErr w:type="gramStart"/>
      <w:r>
        <w:t>на</w:t>
      </w:r>
      <w:proofErr w:type="gramEnd"/>
      <w:r>
        <w:t>:</w:t>
      </w:r>
    </w:p>
    <w:p w:rsidR="009C7C80" w:rsidRDefault="009C7C80">
      <w:pPr>
        <w:pStyle w:val="newncpi"/>
      </w:pPr>
      <w:r>
        <w:t>увеличение численности пчелиных семей, производства продукции пчеловодства и улучшение ее качества;</w:t>
      </w:r>
    </w:p>
    <w:p w:rsidR="009C7C80" w:rsidRDefault="009C7C80">
      <w:pPr>
        <w:pStyle w:val="newncpi"/>
      </w:pPr>
      <w:r>
        <w:t>оказание услуг по опылению пчелами, находящимися в собственности граждан, энтомофильных сельскохозяйственных растений;</w:t>
      </w:r>
    </w:p>
    <w:p w:rsidR="009C7C80" w:rsidRDefault="009C7C80">
      <w:pPr>
        <w:pStyle w:val="newncpi"/>
      </w:pPr>
      <w:r>
        <w:t>создание на добровольной основе пчеловодческих кооперативов (обществ) и иных организаций;</w:t>
      </w:r>
    </w:p>
    <w:p w:rsidR="009C7C80" w:rsidRDefault="009C7C80">
      <w:pPr>
        <w:pStyle w:val="newncpi"/>
      </w:pPr>
      <w:r>
        <w:t>удовлетворение потребностей в племенных пчелиных матках районированных пород, оказание услуг по искусственному осеменению пчелиных маток государственными пчеловодческими организациями и племенными хозяйствами по заявкам граждан;</w:t>
      </w:r>
    </w:p>
    <w:p w:rsidR="009C7C80" w:rsidRDefault="009C7C80">
      <w:pPr>
        <w:pStyle w:val="newncpi"/>
      </w:pPr>
      <w:r>
        <w:t>обеспечение ветеринарно-санитарного обслуживания пасек, находящихся в собственности физических лиц, органами государственной ветеринарной службы.</w:t>
      </w:r>
    </w:p>
    <w:p w:rsidR="009C7C80" w:rsidRDefault="009C7C80">
      <w:pPr>
        <w:pStyle w:val="newncpi"/>
      </w:pPr>
      <w:r>
        <w:t>Комплексная реализация мероприятий настоящей Программы с участием местных органов управления и самоуправления, организаций, ведущих сельское и (или) лесное хозяйство, и иных заинтересованных позволит обеспечить ежегодный объем производства меда согласно приложению 1 к настоящей Программе.</w:t>
      </w:r>
    </w:p>
    <w:p w:rsidR="009C7C80" w:rsidRDefault="009C7C80">
      <w:pPr>
        <w:pStyle w:val="newncpi"/>
      </w:pPr>
      <w:r>
        <w:t>Сельскохозяйственная продукция, произведенная населением и используемая для продовольственных целей, ее переработки и реализации, должна соответствовать требованиям соответствующих стандартов качества.</w:t>
      </w:r>
    </w:p>
    <w:p w:rsidR="009C7C80" w:rsidRDefault="009C7C80">
      <w:pPr>
        <w:pStyle w:val="newncpi"/>
      </w:pPr>
      <w:r>
        <w:t>В этих целях организациям в пределах своей компетенции необходимо:</w:t>
      </w:r>
    </w:p>
    <w:p w:rsidR="009C7C80" w:rsidRDefault="009C7C80">
      <w:pPr>
        <w:pStyle w:val="newncpi"/>
      </w:pPr>
      <w:r>
        <w:t>проводить информационную и разъяснительную работу с гражданами, осуществляющими производство сельскохозяйственной продукции;</w:t>
      </w:r>
    </w:p>
    <w:p w:rsidR="009C7C80" w:rsidRDefault="009C7C80">
      <w:pPr>
        <w:pStyle w:val="newncpi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соблюдением населением регламентов производства сельскохозяйственной продукции, предотвращением загрязнения окружающей среды, производством сельскохозяйственной продукции на территориях, подвергшихся радиоактивному и иному загрязнению.</w:t>
      </w:r>
    </w:p>
    <w:p w:rsidR="009C7C80" w:rsidRDefault="009C7C80">
      <w:pPr>
        <w:pStyle w:val="chapter"/>
      </w:pPr>
      <w:r>
        <w:t>ГЛАВА 5</w:t>
      </w:r>
      <w:r>
        <w:br/>
        <w:t>ПРОИЗВОДСТВЕННОЕ ОБСЛУЖИВАНИЕ ГРАЖДАН, ПРОИЗВОДЯЩИХ СЕЛЬСКОХОЗЯЙСТВЕННУЮ ПРОДУКЦИЮ</w:t>
      </w:r>
    </w:p>
    <w:p w:rsidR="009C7C80" w:rsidRDefault="009C7C80">
      <w:pPr>
        <w:pStyle w:val="newncpi"/>
      </w:pPr>
      <w:r>
        <w:t>Производственное обслуживание предусматривает удовлетворение потребностей населения в необходимых товарах (семенах, удобрениях, средствах защиты и других), выполнении работ (обработка земельных участков, уход за посевами, уборка, транспортировка продукции и другие) и оказании услуг (агрономических, зоотехнических, ветеринарных и других) при производстве сельскохозяйственной продукции. В зависимости от вида услуг такое обслуживание осуществляется организациями Министерства сельского хозяйства и продовольствия, Министерства жилищно-коммунального хозяйства, Министерства торговли, Белорусского республиканского союза потребительских обществ и другими юридическими лицами в порядке и на условиях, предусмотренных законодательством.</w:t>
      </w:r>
    </w:p>
    <w:p w:rsidR="009C7C80" w:rsidRDefault="009C7C80">
      <w:pPr>
        <w:pStyle w:val="newncpi"/>
      </w:pPr>
      <w:r>
        <w:t>Для совершенствования и повышения уровня производственного обслуживания личных подсобных хозяй</w:t>
      </w:r>
      <w:proofErr w:type="gramStart"/>
      <w:r>
        <w:t>ств гр</w:t>
      </w:r>
      <w:proofErr w:type="gramEnd"/>
      <w:r>
        <w:t>аждан актуальное значение имеет возрождение и развитие первичных форм сельскохозяйственной кооперации, осуществляющей снабженческие, сбытовые и иные операции на принципах самоуправления, самофинансирования и самоконтроля.</w:t>
      </w:r>
    </w:p>
    <w:p w:rsidR="009C7C80" w:rsidRDefault="009C7C80">
      <w:pPr>
        <w:pStyle w:val="newncpi"/>
      </w:pPr>
      <w:r>
        <w:t>В этих целях Национальной академии наук Беларуси предстоит:</w:t>
      </w:r>
    </w:p>
    <w:p w:rsidR="009C7C80" w:rsidRDefault="009C7C80">
      <w:pPr>
        <w:pStyle w:val="newncpi"/>
      </w:pPr>
      <w:r>
        <w:t>обобщить опыт деятельности сельскохозяйственных потребительских кооперативов в Российской Федерации, Украине, Республике Казахстан и других странах ближнего и дальнего зарубежья;</w:t>
      </w:r>
    </w:p>
    <w:p w:rsidR="009C7C80" w:rsidRDefault="009C7C80">
      <w:pPr>
        <w:pStyle w:val="newncpi"/>
      </w:pPr>
      <w:r>
        <w:t>совместно с местными исполнительными комитетами содействовать созданию на добровольной основе заинтересованными лицами сельскохозяйственных потребительских кооперативов и иных организаций по обслуживанию личных подсобных хозяй</w:t>
      </w:r>
      <w:proofErr w:type="gramStart"/>
      <w:r>
        <w:t>ств гр</w:t>
      </w:r>
      <w:proofErr w:type="gramEnd"/>
      <w:r>
        <w:t>аждан и других производителей сельскохозяйственной продукции.</w:t>
      </w:r>
    </w:p>
    <w:p w:rsidR="009C7C80" w:rsidRDefault="009C7C80">
      <w:pPr>
        <w:pStyle w:val="chapter"/>
      </w:pPr>
      <w:r>
        <w:t>ГЛАВА 6</w:t>
      </w:r>
      <w:r>
        <w:br/>
        <w:t>ОРГАНИЗАЦИЯ ЗАКУПОК И СБЫТА ИЗЛИШКОВ СЕЛЬСКОХОЗЯЙСТВЕННОЙ ПРОДУКЦИИ</w:t>
      </w:r>
    </w:p>
    <w:p w:rsidR="009C7C80" w:rsidRDefault="009C7C80">
      <w:pPr>
        <w:pStyle w:val="newncpi"/>
      </w:pPr>
      <w:r>
        <w:t>Излишки сельскохозяйственной продукции реализуются населением добровольно и по своему усмотрению:</w:t>
      </w:r>
    </w:p>
    <w:p w:rsidR="009C7C80" w:rsidRDefault="009C7C80">
      <w:pPr>
        <w:pStyle w:val="newncpi"/>
      </w:pPr>
      <w:r>
        <w:t>заготовительным организациям потребкооперации;</w:t>
      </w:r>
    </w:p>
    <w:p w:rsidR="009C7C80" w:rsidRDefault="009C7C80">
      <w:pPr>
        <w:pStyle w:val="newncpi"/>
      </w:pPr>
      <w:r>
        <w:t>организациям пищевой и перерабатывающей отраслей;</w:t>
      </w:r>
    </w:p>
    <w:p w:rsidR="009C7C80" w:rsidRDefault="009C7C80">
      <w:pPr>
        <w:pStyle w:val="newncpi"/>
      </w:pPr>
      <w:r>
        <w:t>торговым организациям и индивидуальным предпринимателям, имеющим право на осуществление оптовой и розничной торговли сельскохозяйственной продукцией;</w:t>
      </w:r>
    </w:p>
    <w:p w:rsidR="009C7C80" w:rsidRDefault="009C7C80">
      <w:pPr>
        <w:pStyle w:val="newncpi"/>
      </w:pPr>
      <w:r>
        <w:t>сельскохозяйственным и иным организациям, ведущим сельское хозяйство;</w:t>
      </w:r>
    </w:p>
    <w:p w:rsidR="009C7C80" w:rsidRDefault="009C7C80">
      <w:pPr>
        <w:pStyle w:val="newncpi"/>
      </w:pPr>
      <w:r>
        <w:t>на рынках оптовой и розничной торговли;</w:t>
      </w:r>
    </w:p>
    <w:p w:rsidR="009C7C80" w:rsidRDefault="009C7C80">
      <w:pPr>
        <w:pStyle w:val="newncpi"/>
      </w:pPr>
      <w:r>
        <w:t>на ярмарках (выставках), организуемых на различных уровнях соответствующими исполнительными и распорядительными органами, торговыми организациями, индивидуальными предпринимателями.</w:t>
      </w:r>
    </w:p>
    <w:p w:rsidR="009C7C80" w:rsidRDefault="009C7C80">
      <w:pPr>
        <w:pStyle w:val="newncpi"/>
      </w:pPr>
      <w:r>
        <w:t>Государственные закупки сельскохозяйственной продукции у населения осуществляются в соответствии с законодательством Республики Беларусь.</w:t>
      </w:r>
    </w:p>
    <w:p w:rsidR="009C7C80" w:rsidRDefault="009C7C80">
      <w:pPr>
        <w:pStyle w:val="newncpi"/>
      </w:pPr>
      <w:r>
        <w:t>Закупки сельскохозяйственной продукции у населения согласно приложению 4 будут производиться организациями Белорусского республиканского союза потребительских обществ, Белорусского государственного концерна пищевой промышленности «Белгоспищепром», молочной, мясной и других отраслей промышленности.</w:t>
      </w:r>
    </w:p>
    <w:p w:rsidR="009C7C80" w:rsidRDefault="009C7C80">
      <w:pPr>
        <w:pStyle w:val="newncpi"/>
      </w:pPr>
      <w:r>
        <w:t>Молодняк крупного рогатого скота для последующего доращивания и откорма будет закупаться у населения организациями, производящими сельскохозяйственную продукцию, согласно приложению 5.</w:t>
      </w:r>
    </w:p>
    <w:p w:rsidR="009C7C80" w:rsidRDefault="009C7C80">
      <w:pPr>
        <w:pStyle w:val="newncpi"/>
      </w:pPr>
      <w:r>
        <w:t>В целях расширения каналов реализации сельскохозяйственной продукции, производимой в хозяйствах населения, и удовлетворения потребностей городских и сельских жителей в продовольствии в период реализации настоящей Программы местным исполнительным комитетам совместно с организациями торговли, потребительской кооперации, индивидуальными предпринимателями и иными заинтересованными предстоит:</w:t>
      </w:r>
    </w:p>
    <w:p w:rsidR="009C7C80" w:rsidRDefault="009C7C80">
      <w:pPr>
        <w:pStyle w:val="newncpi"/>
      </w:pPr>
      <w:r>
        <w:t>создавать необходимые условия гражданам для продажи сельскохозяйственной продукции, полученных из нее продуктов, дикорастущих плодов и ягод на рынках в соответствии с требованиями, предусмотренными законодательством;</w:t>
      </w:r>
    </w:p>
    <w:p w:rsidR="009C7C80" w:rsidRDefault="009C7C80">
      <w:pPr>
        <w:pStyle w:val="newncpi"/>
      </w:pPr>
      <w:r>
        <w:t>обеспечивать организацию и проведение осенних и весенних выставок (ярмарок) по продаже сельскохозяйственной продукции в районных и областных центрах страны;</w:t>
      </w:r>
    </w:p>
    <w:p w:rsidR="009C7C80" w:rsidRDefault="009C7C80">
      <w:pPr>
        <w:pStyle w:val="newncpi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качеством реализуемой продукции, соблюдением предусмотренных законодательством требований и правил торговли на рынках.</w:t>
      </w:r>
    </w:p>
    <w:p w:rsidR="009C7C80" w:rsidRDefault="009C7C80">
      <w:pPr>
        <w:pStyle w:val="chapter"/>
      </w:pPr>
      <w:r>
        <w:t>ГЛАВА 7</w:t>
      </w:r>
      <w:r>
        <w:br/>
        <w:t>КАДРОВОЕ, НАУЧНОЕ И ИНФОРМАЦИОННОЕ ОБЕСПЕЧЕНИЕ НАСТОЯЩЕЙ ПРОГРАММЫ</w:t>
      </w:r>
    </w:p>
    <w:p w:rsidR="009C7C80" w:rsidRDefault="009C7C80">
      <w:pPr>
        <w:pStyle w:val="newncpi"/>
      </w:pPr>
      <w:r>
        <w:t>Кадровое обеспечение настоящей Программы возлагается на Министерство сельского хозяйства и продовольствия, Национальную академию наук Беларуси, Белорусский республиканский союз потребительских обществ, местные исполнительные комитеты.</w:t>
      </w:r>
    </w:p>
    <w:p w:rsidR="009C7C80" w:rsidRDefault="009C7C80">
      <w:pPr>
        <w:pStyle w:val="newncpi"/>
      </w:pPr>
      <w:r>
        <w:t>В целях координации выполнения мероприятий настоящей Программы:</w:t>
      </w:r>
    </w:p>
    <w:p w:rsidR="009C7C80" w:rsidRDefault="009C7C80">
      <w:pPr>
        <w:pStyle w:val="newncpi"/>
      </w:pPr>
      <w:r>
        <w:t>облисполкомам обеспечивать разработку региональных программ развития и поддержки личных подсобных хозяй</w:t>
      </w:r>
      <w:proofErr w:type="gramStart"/>
      <w:r>
        <w:t>ств гр</w:t>
      </w:r>
      <w:proofErr w:type="gramEnd"/>
      <w:r>
        <w:t>аждан и осуществлять контроль за их исполнением;</w:t>
      </w:r>
    </w:p>
    <w:p w:rsidR="009C7C80" w:rsidRDefault="009C7C80">
      <w:pPr>
        <w:pStyle w:val="newncpi"/>
      </w:pPr>
      <w:r>
        <w:t>Министерству сельского хозяйства и продовольствия совместно с облисполкомами, Белорусским республиканским союзом потребительских обществ, Национальной академией наук Беларуси и иными заинтересованными ежегодно организовывать проведение республиканского семинара по развитию и поддержке личных подсобных хозяй</w:t>
      </w:r>
      <w:proofErr w:type="gramStart"/>
      <w:r>
        <w:t>ств гр</w:t>
      </w:r>
      <w:proofErr w:type="gramEnd"/>
      <w:r>
        <w:t>аждан;</w:t>
      </w:r>
    </w:p>
    <w:p w:rsidR="009C7C80" w:rsidRDefault="009C7C80">
      <w:pPr>
        <w:pStyle w:val="newncpi"/>
      </w:pPr>
      <w:r>
        <w:t>местным исполнительным комитетам на заседаниях исполкомов постоянно рассматривать вопросы реализации мероприятий настоящей Программы.</w:t>
      </w:r>
    </w:p>
    <w:p w:rsidR="009C7C80" w:rsidRDefault="009C7C80">
      <w:pPr>
        <w:pStyle w:val="newncpi"/>
      </w:pPr>
      <w:r>
        <w:t>Научное обеспечение настоящей Программы будет осуществляться организациями Национальной академии наук Беларуси, Министерства сельского хозяйства и продовольствия, Министерства образования, Белорусского республиканского союза потребительских обществ и другими.</w:t>
      </w:r>
    </w:p>
    <w:p w:rsidR="009C7C80" w:rsidRDefault="009C7C80">
      <w:pPr>
        <w:pStyle w:val="newncpi"/>
      </w:pPr>
      <w:r>
        <w:t>Источниками информационного обеспечения реализации настоящей Программы, деятельности личных подсобных хозяй</w:t>
      </w:r>
      <w:proofErr w:type="gramStart"/>
      <w:r>
        <w:t>ств гр</w:t>
      </w:r>
      <w:proofErr w:type="gramEnd"/>
      <w:r>
        <w:t>аждан будут телевидение, радио, газеты, журналы, книги и другие средства массовой информации.</w:t>
      </w:r>
    </w:p>
    <w:p w:rsidR="009C7C80" w:rsidRDefault="009C7C80">
      <w:pPr>
        <w:pStyle w:val="newncpi"/>
      </w:pPr>
      <w:r>
        <w:t>Для научного и информационного обеспечения реализации настоящей Программы предусматривается:</w:t>
      </w:r>
    </w:p>
    <w:p w:rsidR="009C7C80" w:rsidRDefault="009C7C80">
      <w:pPr>
        <w:pStyle w:val="newncpi"/>
      </w:pPr>
      <w:r>
        <w:t>проводить научные исследования и раскрывать проблемные вопросы ведения гражданами личных подсобных хозяйств;</w:t>
      </w:r>
    </w:p>
    <w:p w:rsidR="009C7C80" w:rsidRDefault="009C7C80">
      <w:pPr>
        <w:pStyle w:val="newncpi"/>
      </w:pPr>
      <w:r>
        <w:t>обсуждать передовой опыт и проблемы ведения гражданами личных подсобных хозяйств на научно-практических конференциях, семинарах;</w:t>
      </w:r>
    </w:p>
    <w:p w:rsidR="009C7C80" w:rsidRDefault="009C7C80">
      <w:pPr>
        <w:pStyle w:val="newncpi"/>
      </w:pPr>
      <w:r>
        <w:t>подготовить и издать научно-практическое пособие по ведению личных подсобных и иных хозяйств населения в контексте укрепления аграрной экономики и развития сельских территорий и методические рекомендации по кооперации мелких сельскохозяйственных производителей;</w:t>
      </w:r>
    </w:p>
    <w:p w:rsidR="009C7C80" w:rsidRDefault="009C7C80">
      <w:pPr>
        <w:pStyle w:val="newncpi"/>
      </w:pPr>
      <w:r>
        <w:t>в газете «Белорусская нива» ежемесячно публиковать проблемные вопросы, передовой опыт ведения гражданами личных подсобных хозяйств;</w:t>
      </w:r>
    </w:p>
    <w:p w:rsidR="009C7C80" w:rsidRDefault="009C7C80">
      <w:pPr>
        <w:pStyle w:val="newncpi"/>
      </w:pPr>
      <w:r>
        <w:t>в журнале «Белорусское сельское хозяйство», газете «Белорусская нива» публиковать итоги реализации мероприятий настоящей Программы за прошедший год;</w:t>
      </w:r>
    </w:p>
    <w:p w:rsidR="009C7C80" w:rsidRDefault="009C7C80">
      <w:pPr>
        <w:pStyle w:val="newncpi"/>
      </w:pPr>
      <w:r>
        <w:t>в телевизионных передачах белорусского телевидения ежемесячно освещать проблемные вопросы, передовой опыт ведения гражданами личных подсобных хозяйств;</w:t>
      </w:r>
    </w:p>
    <w:p w:rsidR="009C7C80" w:rsidRDefault="009C7C80">
      <w:pPr>
        <w:pStyle w:val="newncpi"/>
      </w:pPr>
      <w:r>
        <w:t>расширять сотрудничество с государствами ближнего и дальнего зарубежья в реализации совместных проектов по развитию и поддержке личных подсобных хозяй</w:t>
      </w:r>
      <w:proofErr w:type="gramStart"/>
      <w:r>
        <w:t>ств гр</w:t>
      </w:r>
      <w:proofErr w:type="gramEnd"/>
      <w:r>
        <w:t>аждан.</w:t>
      </w:r>
    </w:p>
    <w:p w:rsidR="009C7C80" w:rsidRDefault="009C7C80">
      <w:pPr>
        <w:pStyle w:val="chapter"/>
      </w:pPr>
      <w:r>
        <w:t>ГЛАВА 8</w:t>
      </w:r>
      <w:r>
        <w:br/>
        <w:t>ФИНАНСОВОЕ ОБЕСПЕЧЕНИЕ И ЭФФЕКТИВНОСТЬ МЕРОПРИЯТИЙ НАСТОЯЩЕЙ ПРОГРАММЫ</w:t>
      </w:r>
    </w:p>
    <w:p w:rsidR="009C7C80" w:rsidRDefault="009C7C80">
      <w:pPr>
        <w:pStyle w:val="newncpi"/>
      </w:pPr>
      <w:r>
        <w:t>Источниками финансового обеспечения мероприятий настоящей Программы будут являться:</w:t>
      </w:r>
    </w:p>
    <w:p w:rsidR="009C7C80" w:rsidRDefault="009C7C80">
      <w:pPr>
        <w:pStyle w:val="newncpi"/>
      </w:pPr>
      <w:r>
        <w:t>собственные средства граждан, осуществляющих ведение личных подсобных хозяйств и (или) производство сельскохозяйственной продукции;</w:t>
      </w:r>
    </w:p>
    <w:p w:rsidR="009C7C80" w:rsidRDefault="009C7C80">
      <w:pPr>
        <w:pStyle w:val="newncpi"/>
      </w:pPr>
      <w:r>
        <w:t>средства сельскохозяйственных, обслуживающих, заготовительных организаций и иных юридических лиц, участвующих в реализации программных мероприятий;</w:t>
      </w:r>
    </w:p>
    <w:p w:rsidR="009C7C80" w:rsidRDefault="009C7C80">
      <w:pPr>
        <w:pStyle w:val="newncpi"/>
      </w:pPr>
      <w:r>
        <w:t>средства республиканского бюджета;</w:t>
      </w:r>
    </w:p>
    <w:p w:rsidR="009C7C80" w:rsidRDefault="009C7C80">
      <w:pPr>
        <w:pStyle w:val="newncpi"/>
      </w:pPr>
      <w:r>
        <w:t>займы потребительских кооперативов финансовой взаимопомощи и иных организаций для личных подсобных хозяй</w:t>
      </w:r>
      <w:proofErr w:type="gramStart"/>
      <w:r>
        <w:t>ств гр</w:t>
      </w:r>
      <w:proofErr w:type="gramEnd"/>
      <w:r>
        <w:t>аждан;</w:t>
      </w:r>
    </w:p>
    <w:p w:rsidR="009C7C80" w:rsidRDefault="009C7C80">
      <w:pPr>
        <w:pStyle w:val="newncpi"/>
      </w:pPr>
      <w:r>
        <w:t>кредиты банков;</w:t>
      </w:r>
    </w:p>
    <w:p w:rsidR="009C7C80" w:rsidRDefault="009C7C80">
      <w:pPr>
        <w:pStyle w:val="newncpi"/>
      </w:pPr>
      <w:r>
        <w:t>благотворительная, спонсорская помощь и иные источники, не запрещенные законодательством.</w:t>
      </w:r>
    </w:p>
    <w:p w:rsidR="009C7C80" w:rsidRDefault="009C7C80">
      <w:pPr>
        <w:pStyle w:val="newncpi"/>
      </w:pPr>
      <w:r>
        <w:t xml:space="preserve">Средства республиканского бюджета будут направляться </w:t>
      </w:r>
      <w:proofErr w:type="gramStart"/>
      <w:r>
        <w:t>на</w:t>
      </w:r>
      <w:proofErr w:type="gramEnd"/>
      <w:r>
        <w:t>:</w:t>
      </w:r>
    </w:p>
    <w:p w:rsidR="009C7C80" w:rsidRDefault="009C7C80">
      <w:pPr>
        <w:pStyle w:val="newncpi"/>
      </w:pPr>
      <w:r>
        <w:t>выплату надбавок к закупочным ценам на продукцию, закупаемую у населения, согласно приложению 6;</w:t>
      </w:r>
    </w:p>
    <w:p w:rsidR="009C7C80" w:rsidRDefault="009C7C80">
      <w:pPr>
        <w:pStyle w:val="newncpi"/>
      </w:pPr>
      <w:r>
        <w:t>компенсацию банкам потерь по кредитам, выданным гражданам для ведения личных подсобных хозяйств, в соответствии с актами Президента Республики Беларусь.</w:t>
      </w:r>
    </w:p>
    <w:p w:rsidR="009C7C80" w:rsidRDefault="009C7C80">
      <w:pPr>
        <w:pStyle w:val="newncpi"/>
      </w:pPr>
      <w:r>
        <w:t>В период реализации настоящей Программы Президентом Республики Беларусь могут быть установлены иные условия, формы государственной поддержки и гарантии ведения гражданами личных подсобных хозяйств.</w:t>
      </w:r>
    </w:p>
    <w:p w:rsidR="009C7C80" w:rsidRDefault="009C7C80">
      <w:pPr>
        <w:pStyle w:val="newncpi"/>
      </w:pPr>
      <w:r>
        <w:t>Средства республиканского бюджета, направляемые на реализацию настоящей Программы, ежегодно уточняются и предусматриваются в законе о бюджете на очередной финансовый (бюджетный) год.</w:t>
      </w:r>
    </w:p>
    <w:p w:rsidR="009C7C80" w:rsidRDefault="009C7C80">
      <w:pPr>
        <w:pStyle w:val="newncpi"/>
      </w:pPr>
      <w:r>
        <w:t>Размер надбавок к закупочным ценам на продукцию, закупаемую у населения, определяется Министерством сельского хозяйства и продовольствия Республики Беларусь*.</w:t>
      </w:r>
    </w:p>
    <w:p w:rsidR="009C7C80" w:rsidRDefault="009C7C80">
      <w:pPr>
        <w:pStyle w:val="snoskiline"/>
      </w:pPr>
      <w:r>
        <w:t>______________________________</w:t>
      </w:r>
    </w:p>
    <w:p w:rsidR="009C7C80" w:rsidRDefault="009C7C80">
      <w:pPr>
        <w:pStyle w:val="snoski"/>
        <w:spacing w:after="240"/>
      </w:pPr>
      <w:r>
        <w:t>*В пределах средств республиканского бюджета, предусмотренных на эти цели на соответствующий год.</w:t>
      </w:r>
    </w:p>
    <w:p w:rsidR="009C7C80" w:rsidRDefault="009C7C80">
      <w:pPr>
        <w:pStyle w:val="newncpi"/>
      </w:pPr>
      <w:r>
        <w:t>В целях привлечения дополнительных финансовых средств, создания благоприятных экономических условий для развития и поддержки личных подсобных хозяй</w:t>
      </w:r>
      <w:proofErr w:type="gramStart"/>
      <w:r>
        <w:t>ств гр</w:t>
      </w:r>
      <w:proofErr w:type="gramEnd"/>
      <w:r>
        <w:t>аждане и иные заинтересованные лица могут создавать на основе добровольного объединения потребительские кооперативы (общества), целью деятельности которых является оказание временной финансовой помощи своим участникам, производящим сельскохозяйственную продукцию.</w:t>
      </w:r>
    </w:p>
    <w:p w:rsidR="009C7C80" w:rsidRDefault="009C7C80">
      <w:pPr>
        <w:pStyle w:val="newncpi"/>
      </w:pPr>
      <w:r>
        <w:t>Реализация основных мероприятий согласно приложению 2 к настоящей Программе будет способствовать стабилизации продовольственного рынка, поддержанию продовольственной безопасности государства, укреплению аграрной экономики, развитию сельских территорий, повышению доходов и улучшению социальных и экономических условий населения республики.</w:t>
      </w:r>
    </w:p>
    <w:p w:rsidR="009C7C80" w:rsidRDefault="009C7C80">
      <w:pPr>
        <w:pStyle w:val="newncpi0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31"/>
        <w:gridCol w:w="2767"/>
      </w:tblGrid>
      <w:tr w:rsidR="009C7C80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append1"/>
            </w:pPr>
            <w:r>
              <w:t>Приложение 1</w:t>
            </w:r>
          </w:p>
          <w:p w:rsidR="009C7C80" w:rsidRDefault="009C7C80">
            <w:pPr>
              <w:pStyle w:val="append"/>
            </w:pPr>
            <w:r>
              <w:t xml:space="preserve">к Программе развития </w:t>
            </w:r>
            <w:r>
              <w:br/>
              <w:t xml:space="preserve">и поддержки личных </w:t>
            </w:r>
            <w:r>
              <w:br/>
              <w:t>подсобных хозяй</w:t>
            </w:r>
            <w:proofErr w:type="gramStart"/>
            <w:r>
              <w:t>ств гр</w:t>
            </w:r>
            <w:proofErr w:type="gramEnd"/>
            <w:r>
              <w:t xml:space="preserve">аждан </w:t>
            </w:r>
            <w:r>
              <w:br/>
              <w:t xml:space="preserve">в 2011–2015 годах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>03.05.2014 № 422)</w:t>
            </w:r>
          </w:p>
        </w:tc>
      </w:tr>
    </w:tbl>
    <w:p w:rsidR="009C7C80" w:rsidRDefault="009C7C80">
      <w:pPr>
        <w:pStyle w:val="titlep"/>
        <w:jc w:val="left"/>
      </w:pPr>
      <w:r>
        <w:t>Экономически целесообразные объемы производства основных видов сельскохозяйственной продукции в хозяйствах населения в 2011–2015 годах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516"/>
        <w:gridCol w:w="1378"/>
        <w:gridCol w:w="1376"/>
        <w:gridCol w:w="1239"/>
        <w:gridCol w:w="1513"/>
        <w:gridCol w:w="1376"/>
      </w:tblGrid>
      <w:tr w:rsidR="009C7C80">
        <w:trPr>
          <w:trHeight w:val="228"/>
        </w:trPr>
        <w:tc>
          <w:tcPr>
            <w:tcW w:w="13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C80" w:rsidRDefault="009C7C80">
            <w:pPr>
              <w:pStyle w:val="table10"/>
              <w:jc w:val="center"/>
            </w:pPr>
            <w:r>
              <w:t>Наименование областей</w:t>
            </w:r>
          </w:p>
        </w:tc>
        <w:tc>
          <w:tcPr>
            <w:tcW w:w="36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C80" w:rsidRDefault="009C7C80">
            <w:pPr>
              <w:pStyle w:val="table10"/>
              <w:jc w:val="center"/>
            </w:pPr>
            <w:r>
              <w:t>По годам</w:t>
            </w:r>
          </w:p>
        </w:tc>
      </w:tr>
      <w:tr w:rsidR="009C7C80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80" w:rsidRDefault="009C7C80">
            <w:pPr>
              <w:rPr>
                <w:rFonts w:eastAsiaTheme="minorEastAsia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C80" w:rsidRDefault="009C7C80">
            <w:pPr>
              <w:pStyle w:val="table10"/>
              <w:jc w:val="center"/>
            </w:pPr>
            <w:r>
              <w:t>2011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C80" w:rsidRDefault="009C7C80">
            <w:pPr>
              <w:pStyle w:val="table10"/>
              <w:jc w:val="center"/>
            </w:pPr>
            <w:r>
              <w:t>2012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C80" w:rsidRDefault="009C7C80">
            <w:pPr>
              <w:pStyle w:val="table10"/>
              <w:jc w:val="center"/>
            </w:pPr>
            <w:r>
              <w:t>2013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C80" w:rsidRDefault="009C7C80">
            <w:pPr>
              <w:pStyle w:val="table10"/>
              <w:jc w:val="center"/>
            </w:pPr>
            <w:r>
              <w:t>2014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C80" w:rsidRDefault="009C7C80">
            <w:pPr>
              <w:pStyle w:val="table10"/>
              <w:jc w:val="center"/>
            </w:pPr>
            <w:r>
              <w:t>2015</w:t>
            </w:r>
          </w:p>
        </w:tc>
      </w:tr>
      <w:tr w:rsidR="009C7C80">
        <w:trPr>
          <w:trHeight w:val="228"/>
        </w:trPr>
        <w:tc>
          <w:tcPr>
            <w:tcW w:w="5000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Картофель, тыс. тонн</w:t>
            </w:r>
          </w:p>
        </w:tc>
      </w:tr>
      <w:tr w:rsidR="009C7C80">
        <w:trPr>
          <w:trHeight w:val="228"/>
        </w:trPr>
        <w:tc>
          <w:tcPr>
            <w:tcW w:w="13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Брестская 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980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980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980</w:t>
            </w:r>
          </w:p>
        </w:tc>
        <w:tc>
          <w:tcPr>
            <w:tcW w:w="8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880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800</w:t>
            </w:r>
          </w:p>
        </w:tc>
      </w:tr>
      <w:tr w:rsidR="009C7C80">
        <w:trPr>
          <w:trHeight w:val="228"/>
        </w:trPr>
        <w:tc>
          <w:tcPr>
            <w:tcW w:w="13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Витебская 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790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790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790</w:t>
            </w:r>
          </w:p>
        </w:tc>
        <w:tc>
          <w:tcPr>
            <w:tcW w:w="8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440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420</w:t>
            </w:r>
          </w:p>
        </w:tc>
      </w:tr>
      <w:tr w:rsidR="009C7C80">
        <w:trPr>
          <w:trHeight w:val="228"/>
        </w:trPr>
        <w:tc>
          <w:tcPr>
            <w:tcW w:w="13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Гомельская 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1100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1080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1060</w:t>
            </w:r>
          </w:p>
        </w:tc>
        <w:tc>
          <w:tcPr>
            <w:tcW w:w="8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600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530</w:t>
            </w:r>
          </w:p>
        </w:tc>
      </w:tr>
      <w:tr w:rsidR="009C7C80">
        <w:trPr>
          <w:trHeight w:val="228"/>
        </w:trPr>
        <w:tc>
          <w:tcPr>
            <w:tcW w:w="13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Гродненская 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1000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1000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1000</w:t>
            </w:r>
          </w:p>
        </w:tc>
        <w:tc>
          <w:tcPr>
            <w:tcW w:w="8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750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700</w:t>
            </w:r>
          </w:p>
        </w:tc>
      </w:tr>
      <w:tr w:rsidR="009C7C80">
        <w:trPr>
          <w:trHeight w:val="228"/>
        </w:trPr>
        <w:tc>
          <w:tcPr>
            <w:tcW w:w="13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Минская 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1197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1161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1126</w:t>
            </w:r>
          </w:p>
        </w:tc>
        <w:tc>
          <w:tcPr>
            <w:tcW w:w="8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1090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1060</w:t>
            </w:r>
          </w:p>
        </w:tc>
      </w:tr>
      <w:tr w:rsidR="009C7C80">
        <w:trPr>
          <w:trHeight w:val="228"/>
        </w:trPr>
        <w:tc>
          <w:tcPr>
            <w:tcW w:w="133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Могилевская 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900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900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900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575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570</w:t>
            </w:r>
          </w:p>
        </w:tc>
      </w:tr>
      <w:tr w:rsidR="009C7C80">
        <w:trPr>
          <w:trHeight w:val="228"/>
        </w:trPr>
        <w:tc>
          <w:tcPr>
            <w:tcW w:w="133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  <w:ind w:left="284"/>
            </w:pPr>
            <w:r>
              <w:t xml:space="preserve">Итого </w:t>
            </w:r>
          </w:p>
        </w:tc>
        <w:tc>
          <w:tcPr>
            <w:tcW w:w="7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5967</w:t>
            </w:r>
          </w:p>
        </w:tc>
        <w:tc>
          <w:tcPr>
            <w:tcW w:w="7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5911</w:t>
            </w:r>
          </w:p>
        </w:tc>
        <w:tc>
          <w:tcPr>
            <w:tcW w:w="65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5856</w:t>
            </w:r>
          </w:p>
        </w:tc>
        <w:tc>
          <w:tcPr>
            <w:tcW w:w="80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4335</w:t>
            </w:r>
          </w:p>
        </w:tc>
        <w:tc>
          <w:tcPr>
            <w:tcW w:w="7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4080</w:t>
            </w:r>
          </w:p>
        </w:tc>
      </w:tr>
      <w:tr w:rsidR="009C7C80">
        <w:trPr>
          <w:trHeight w:val="228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Овощи, тыс. тонн</w:t>
            </w:r>
          </w:p>
        </w:tc>
      </w:tr>
      <w:tr w:rsidR="009C7C80">
        <w:trPr>
          <w:trHeight w:val="228"/>
        </w:trPr>
        <w:tc>
          <w:tcPr>
            <w:tcW w:w="13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Брестская 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320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320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320</w:t>
            </w:r>
          </w:p>
        </w:tc>
        <w:tc>
          <w:tcPr>
            <w:tcW w:w="8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155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155</w:t>
            </w:r>
          </w:p>
        </w:tc>
      </w:tr>
      <w:tr w:rsidR="009C7C80">
        <w:trPr>
          <w:trHeight w:val="228"/>
        </w:trPr>
        <w:tc>
          <w:tcPr>
            <w:tcW w:w="13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Витебская 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260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260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260</w:t>
            </w:r>
          </w:p>
        </w:tc>
        <w:tc>
          <w:tcPr>
            <w:tcW w:w="8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160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160</w:t>
            </w:r>
          </w:p>
        </w:tc>
      </w:tr>
      <w:tr w:rsidR="009C7C80">
        <w:trPr>
          <w:trHeight w:val="228"/>
        </w:trPr>
        <w:tc>
          <w:tcPr>
            <w:tcW w:w="13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Гомельская 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357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350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343</w:t>
            </w:r>
          </w:p>
        </w:tc>
        <w:tc>
          <w:tcPr>
            <w:tcW w:w="8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163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152</w:t>
            </w:r>
          </w:p>
        </w:tc>
      </w:tr>
      <w:tr w:rsidR="009C7C80">
        <w:trPr>
          <w:trHeight w:val="228"/>
        </w:trPr>
        <w:tc>
          <w:tcPr>
            <w:tcW w:w="13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Гродненская 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220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220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220</w:t>
            </w:r>
          </w:p>
        </w:tc>
        <w:tc>
          <w:tcPr>
            <w:tcW w:w="8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150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150</w:t>
            </w:r>
          </w:p>
        </w:tc>
      </w:tr>
      <w:tr w:rsidR="009C7C80">
        <w:trPr>
          <w:trHeight w:val="228"/>
        </w:trPr>
        <w:tc>
          <w:tcPr>
            <w:tcW w:w="13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Минская 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320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310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301</w:t>
            </w:r>
          </w:p>
        </w:tc>
        <w:tc>
          <w:tcPr>
            <w:tcW w:w="8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292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283</w:t>
            </w:r>
          </w:p>
        </w:tc>
      </w:tr>
      <w:tr w:rsidR="009C7C80">
        <w:trPr>
          <w:trHeight w:val="228"/>
        </w:trPr>
        <w:tc>
          <w:tcPr>
            <w:tcW w:w="133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Могилевская 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210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210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210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140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140</w:t>
            </w:r>
          </w:p>
        </w:tc>
      </w:tr>
      <w:tr w:rsidR="009C7C80">
        <w:trPr>
          <w:trHeight w:val="228"/>
        </w:trPr>
        <w:tc>
          <w:tcPr>
            <w:tcW w:w="133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  <w:ind w:left="284"/>
            </w:pPr>
            <w:r>
              <w:t xml:space="preserve">Итого </w:t>
            </w:r>
          </w:p>
        </w:tc>
        <w:tc>
          <w:tcPr>
            <w:tcW w:w="7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1687</w:t>
            </w:r>
          </w:p>
        </w:tc>
        <w:tc>
          <w:tcPr>
            <w:tcW w:w="7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1670</w:t>
            </w:r>
          </w:p>
        </w:tc>
        <w:tc>
          <w:tcPr>
            <w:tcW w:w="65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1654</w:t>
            </w:r>
          </w:p>
        </w:tc>
        <w:tc>
          <w:tcPr>
            <w:tcW w:w="80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1060</w:t>
            </w:r>
          </w:p>
        </w:tc>
        <w:tc>
          <w:tcPr>
            <w:tcW w:w="7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1040</w:t>
            </w:r>
          </w:p>
        </w:tc>
      </w:tr>
      <w:tr w:rsidR="009C7C80">
        <w:trPr>
          <w:trHeight w:val="228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Плоды и ягоды, тыс. тонн</w:t>
            </w:r>
          </w:p>
        </w:tc>
      </w:tr>
      <w:tr w:rsidR="009C7C80">
        <w:trPr>
          <w:trHeight w:val="228"/>
        </w:trPr>
        <w:tc>
          <w:tcPr>
            <w:tcW w:w="13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Брестская 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75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75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75</w:t>
            </w:r>
          </w:p>
        </w:tc>
        <w:tc>
          <w:tcPr>
            <w:tcW w:w="8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60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60</w:t>
            </w:r>
          </w:p>
        </w:tc>
      </w:tr>
      <w:tr w:rsidR="009C7C80">
        <w:trPr>
          <w:trHeight w:val="228"/>
        </w:trPr>
        <w:tc>
          <w:tcPr>
            <w:tcW w:w="13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Витебская 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115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115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115</w:t>
            </w:r>
          </w:p>
        </w:tc>
        <w:tc>
          <w:tcPr>
            <w:tcW w:w="8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55</w:t>
            </w:r>
          </w:p>
        </w:tc>
      </w:tr>
      <w:tr w:rsidR="009C7C80">
        <w:trPr>
          <w:trHeight w:val="228"/>
        </w:trPr>
        <w:tc>
          <w:tcPr>
            <w:tcW w:w="13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Гомельская 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75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74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72</w:t>
            </w:r>
          </w:p>
        </w:tc>
        <w:tc>
          <w:tcPr>
            <w:tcW w:w="8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70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70</w:t>
            </w:r>
          </w:p>
        </w:tc>
      </w:tr>
      <w:tr w:rsidR="009C7C80">
        <w:trPr>
          <w:trHeight w:val="228"/>
        </w:trPr>
        <w:tc>
          <w:tcPr>
            <w:tcW w:w="13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Гродненская 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85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85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85</w:t>
            </w:r>
          </w:p>
        </w:tc>
        <w:tc>
          <w:tcPr>
            <w:tcW w:w="8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55</w:t>
            </w:r>
          </w:p>
        </w:tc>
      </w:tr>
      <w:tr w:rsidR="009C7C80">
        <w:trPr>
          <w:trHeight w:val="228"/>
        </w:trPr>
        <w:tc>
          <w:tcPr>
            <w:tcW w:w="13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Минская 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140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140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140</w:t>
            </w:r>
          </w:p>
        </w:tc>
        <w:tc>
          <w:tcPr>
            <w:tcW w:w="8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75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75</w:t>
            </w:r>
          </w:p>
        </w:tc>
      </w:tr>
      <w:tr w:rsidR="009C7C80">
        <w:trPr>
          <w:trHeight w:val="228"/>
        </w:trPr>
        <w:tc>
          <w:tcPr>
            <w:tcW w:w="133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Могилевская 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70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70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70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70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70</w:t>
            </w:r>
          </w:p>
        </w:tc>
      </w:tr>
      <w:tr w:rsidR="009C7C80">
        <w:trPr>
          <w:trHeight w:val="228"/>
        </w:trPr>
        <w:tc>
          <w:tcPr>
            <w:tcW w:w="133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  <w:ind w:left="284"/>
            </w:pPr>
            <w:r>
              <w:t xml:space="preserve">Итого </w:t>
            </w:r>
          </w:p>
        </w:tc>
        <w:tc>
          <w:tcPr>
            <w:tcW w:w="7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560</w:t>
            </w:r>
          </w:p>
        </w:tc>
        <w:tc>
          <w:tcPr>
            <w:tcW w:w="7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559</w:t>
            </w:r>
          </w:p>
        </w:tc>
        <w:tc>
          <w:tcPr>
            <w:tcW w:w="65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557</w:t>
            </w:r>
          </w:p>
        </w:tc>
        <w:tc>
          <w:tcPr>
            <w:tcW w:w="80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385</w:t>
            </w:r>
          </w:p>
        </w:tc>
        <w:tc>
          <w:tcPr>
            <w:tcW w:w="7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385</w:t>
            </w:r>
          </w:p>
        </w:tc>
      </w:tr>
      <w:tr w:rsidR="009C7C80">
        <w:trPr>
          <w:trHeight w:val="228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Молоко, тыс. тонн</w:t>
            </w:r>
          </w:p>
        </w:tc>
      </w:tr>
      <w:tr w:rsidR="009C7C80">
        <w:trPr>
          <w:trHeight w:val="228"/>
        </w:trPr>
        <w:tc>
          <w:tcPr>
            <w:tcW w:w="13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Брестская 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160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152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144</w:t>
            </w:r>
          </w:p>
        </w:tc>
        <w:tc>
          <w:tcPr>
            <w:tcW w:w="8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100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82</w:t>
            </w:r>
          </w:p>
        </w:tc>
      </w:tr>
      <w:tr w:rsidR="009C7C80">
        <w:trPr>
          <w:trHeight w:val="228"/>
        </w:trPr>
        <w:tc>
          <w:tcPr>
            <w:tcW w:w="13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Витебская 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154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139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125</w:t>
            </w:r>
          </w:p>
        </w:tc>
        <w:tc>
          <w:tcPr>
            <w:tcW w:w="8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110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100</w:t>
            </w:r>
          </w:p>
        </w:tc>
      </w:tr>
      <w:tr w:rsidR="009C7C80">
        <w:trPr>
          <w:trHeight w:val="228"/>
        </w:trPr>
        <w:tc>
          <w:tcPr>
            <w:tcW w:w="13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Гомельская 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145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141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136</w:t>
            </w:r>
          </w:p>
        </w:tc>
        <w:tc>
          <w:tcPr>
            <w:tcW w:w="8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75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68</w:t>
            </w:r>
          </w:p>
        </w:tc>
      </w:tr>
      <w:tr w:rsidR="009C7C80">
        <w:trPr>
          <w:trHeight w:val="228"/>
        </w:trPr>
        <w:tc>
          <w:tcPr>
            <w:tcW w:w="13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Гродненская 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110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102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97</w:t>
            </w:r>
          </w:p>
        </w:tc>
        <w:tc>
          <w:tcPr>
            <w:tcW w:w="8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60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50</w:t>
            </w:r>
          </w:p>
        </w:tc>
      </w:tr>
      <w:tr w:rsidR="009C7C80">
        <w:trPr>
          <w:trHeight w:val="228"/>
        </w:trPr>
        <w:tc>
          <w:tcPr>
            <w:tcW w:w="13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Минская 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160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148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138</w:t>
            </w:r>
          </w:p>
        </w:tc>
        <w:tc>
          <w:tcPr>
            <w:tcW w:w="8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56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45</w:t>
            </w:r>
          </w:p>
        </w:tc>
      </w:tr>
      <w:tr w:rsidR="009C7C80">
        <w:trPr>
          <w:trHeight w:val="228"/>
        </w:trPr>
        <w:tc>
          <w:tcPr>
            <w:tcW w:w="133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Могилевская 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110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103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98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49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40</w:t>
            </w:r>
          </w:p>
        </w:tc>
      </w:tr>
      <w:tr w:rsidR="009C7C80">
        <w:trPr>
          <w:trHeight w:val="228"/>
        </w:trPr>
        <w:tc>
          <w:tcPr>
            <w:tcW w:w="133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  <w:ind w:left="284"/>
            </w:pPr>
            <w:r>
              <w:t xml:space="preserve">Итого </w:t>
            </w:r>
          </w:p>
        </w:tc>
        <w:tc>
          <w:tcPr>
            <w:tcW w:w="7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839</w:t>
            </w:r>
          </w:p>
        </w:tc>
        <w:tc>
          <w:tcPr>
            <w:tcW w:w="7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785</w:t>
            </w:r>
          </w:p>
        </w:tc>
        <w:tc>
          <w:tcPr>
            <w:tcW w:w="65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738</w:t>
            </w:r>
          </w:p>
        </w:tc>
        <w:tc>
          <w:tcPr>
            <w:tcW w:w="80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450</w:t>
            </w:r>
          </w:p>
        </w:tc>
        <w:tc>
          <w:tcPr>
            <w:tcW w:w="7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385</w:t>
            </w:r>
          </w:p>
        </w:tc>
      </w:tr>
      <w:tr w:rsidR="009C7C80">
        <w:trPr>
          <w:trHeight w:val="228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Скот и птица (реализация в живом весе), тыс. тонн</w:t>
            </w:r>
          </w:p>
        </w:tc>
      </w:tr>
      <w:tr w:rsidR="009C7C80">
        <w:trPr>
          <w:trHeight w:val="228"/>
        </w:trPr>
        <w:tc>
          <w:tcPr>
            <w:tcW w:w="13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Брестская 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28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27</w:t>
            </w:r>
          </w:p>
        </w:tc>
        <w:tc>
          <w:tcPr>
            <w:tcW w:w="8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26</w:t>
            </w:r>
          </w:p>
        </w:tc>
      </w:tr>
      <w:tr w:rsidR="009C7C80">
        <w:trPr>
          <w:trHeight w:val="228"/>
        </w:trPr>
        <w:tc>
          <w:tcPr>
            <w:tcW w:w="13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Витебская 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21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8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18</w:t>
            </w:r>
          </w:p>
        </w:tc>
      </w:tr>
      <w:tr w:rsidR="009C7C80">
        <w:trPr>
          <w:trHeight w:val="228"/>
        </w:trPr>
        <w:tc>
          <w:tcPr>
            <w:tcW w:w="13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Гомельская 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8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23</w:t>
            </w:r>
          </w:p>
        </w:tc>
      </w:tr>
      <w:tr w:rsidR="009C7C80">
        <w:trPr>
          <w:trHeight w:val="228"/>
        </w:trPr>
        <w:tc>
          <w:tcPr>
            <w:tcW w:w="13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Гродненская 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27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8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24</w:t>
            </w:r>
          </w:p>
        </w:tc>
      </w:tr>
      <w:tr w:rsidR="009C7C80">
        <w:trPr>
          <w:trHeight w:val="228"/>
        </w:trPr>
        <w:tc>
          <w:tcPr>
            <w:tcW w:w="13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Минская 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35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8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27</w:t>
            </w:r>
          </w:p>
        </w:tc>
      </w:tr>
      <w:tr w:rsidR="009C7C80">
        <w:trPr>
          <w:trHeight w:val="228"/>
        </w:trPr>
        <w:tc>
          <w:tcPr>
            <w:tcW w:w="133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Могилевская 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21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18</w:t>
            </w:r>
          </w:p>
        </w:tc>
      </w:tr>
      <w:tr w:rsidR="009C7C80">
        <w:trPr>
          <w:trHeight w:val="228"/>
        </w:trPr>
        <w:tc>
          <w:tcPr>
            <w:tcW w:w="133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  <w:ind w:left="284"/>
            </w:pPr>
            <w:r>
              <w:t xml:space="preserve">Итого </w:t>
            </w:r>
          </w:p>
        </w:tc>
        <w:tc>
          <w:tcPr>
            <w:tcW w:w="7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158</w:t>
            </w:r>
          </w:p>
        </w:tc>
        <w:tc>
          <w:tcPr>
            <w:tcW w:w="7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151</w:t>
            </w:r>
          </w:p>
        </w:tc>
        <w:tc>
          <w:tcPr>
            <w:tcW w:w="65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145</w:t>
            </w:r>
          </w:p>
        </w:tc>
        <w:tc>
          <w:tcPr>
            <w:tcW w:w="80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140</w:t>
            </w:r>
          </w:p>
        </w:tc>
        <w:tc>
          <w:tcPr>
            <w:tcW w:w="7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136</w:t>
            </w:r>
          </w:p>
        </w:tc>
      </w:tr>
      <w:tr w:rsidR="009C7C80">
        <w:trPr>
          <w:trHeight w:val="228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Мед, тонн</w:t>
            </w:r>
          </w:p>
        </w:tc>
      </w:tr>
      <w:tr w:rsidR="009C7C80">
        <w:trPr>
          <w:trHeight w:val="228"/>
        </w:trPr>
        <w:tc>
          <w:tcPr>
            <w:tcW w:w="13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Брестская 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320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320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320</w:t>
            </w:r>
          </w:p>
        </w:tc>
        <w:tc>
          <w:tcPr>
            <w:tcW w:w="8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320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320</w:t>
            </w:r>
          </w:p>
        </w:tc>
      </w:tr>
      <w:tr w:rsidR="009C7C80">
        <w:trPr>
          <w:trHeight w:val="228"/>
        </w:trPr>
        <w:tc>
          <w:tcPr>
            <w:tcW w:w="13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Витебская 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520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530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540</w:t>
            </w:r>
          </w:p>
        </w:tc>
        <w:tc>
          <w:tcPr>
            <w:tcW w:w="8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550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560</w:t>
            </w:r>
          </w:p>
        </w:tc>
      </w:tr>
      <w:tr w:rsidR="009C7C80">
        <w:trPr>
          <w:trHeight w:val="228"/>
        </w:trPr>
        <w:tc>
          <w:tcPr>
            <w:tcW w:w="13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Гомельская 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420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430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440</w:t>
            </w:r>
          </w:p>
        </w:tc>
        <w:tc>
          <w:tcPr>
            <w:tcW w:w="8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445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450</w:t>
            </w:r>
          </w:p>
        </w:tc>
      </w:tr>
      <w:tr w:rsidR="009C7C80">
        <w:trPr>
          <w:trHeight w:val="228"/>
        </w:trPr>
        <w:tc>
          <w:tcPr>
            <w:tcW w:w="13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Гродненская 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280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280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285</w:t>
            </w:r>
          </w:p>
        </w:tc>
        <w:tc>
          <w:tcPr>
            <w:tcW w:w="8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285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290</w:t>
            </w:r>
          </w:p>
        </w:tc>
      </w:tr>
      <w:tr w:rsidR="009C7C80">
        <w:trPr>
          <w:trHeight w:val="228"/>
        </w:trPr>
        <w:tc>
          <w:tcPr>
            <w:tcW w:w="13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Минская 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417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405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394</w:t>
            </w:r>
          </w:p>
        </w:tc>
        <w:tc>
          <w:tcPr>
            <w:tcW w:w="8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275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270</w:t>
            </w:r>
          </w:p>
        </w:tc>
      </w:tr>
      <w:tr w:rsidR="009C7C80">
        <w:trPr>
          <w:trHeight w:val="228"/>
        </w:trPr>
        <w:tc>
          <w:tcPr>
            <w:tcW w:w="133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Могилевская 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490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500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510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525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540</w:t>
            </w:r>
          </w:p>
        </w:tc>
      </w:tr>
      <w:tr w:rsidR="009C7C80">
        <w:trPr>
          <w:trHeight w:val="228"/>
        </w:trPr>
        <w:tc>
          <w:tcPr>
            <w:tcW w:w="133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  <w:ind w:left="284"/>
            </w:pPr>
            <w:r>
              <w:t xml:space="preserve">Итого </w:t>
            </w:r>
          </w:p>
        </w:tc>
        <w:tc>
          <w:tcPr>
            <w:tcW w:w="7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2447</w:t>
            </w:r>
          </w:p>
        </w:tc>
        <w:tc>
          <w:tcPr>
            <w:tcW w:w="7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2465</w:t>
            </w:r>
          </w:p>
        </w:tc>
        <w:tc>
          <w:tcPr>
            <w:tcW w:w="65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2489</w:t>
            </w:r>
          </w:p>
        </w:tc>
        <w:tc>
          <w:tcPr>
            <w:tcW w:w="80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2400</w:t>
            </w:r>
          </w:p>
        </w:tc>
        <w:tc>
          <w:tcPr>
            <w:tcW w:w="7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2430</w:t>
            </w:r>
          </w:p>
        </w:tc>
      </w:tr>
      <w:tr w:rsidR="009C7C80">
        <w:trPr>
          <w:trHeight w:val="228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Яйца, млн. штук</w:t>
            </w:r>
          </w:p>
        </w:tc>
      </w:tr>
      <w:tr w:rsidR="009C7C80">
        <w:trPr>
          <w:trHeight w:val="228"/>
        </w:trPr>
        <w:tc>
          <w:tcPr>
            <w:tcW w:w="13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Брестская 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148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143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140</w:t>
            </w:r>
          </w:p>
        </w:tc>
        <w:tc>
          <w:tcPr>
            <w:tcW w:w="8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138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137</w:t>
            </w:r>
          </w:p>
        </w:tc>
      </w:tr>
      <w:tr w:rsidR="009C7C80">
        <w:trPr>
          <w:trHeight w:val="228"/>
        </w:trPr>
        <w:tc>
          <w:tcPr>
            <w:tcW w:w="13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Витебская 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137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136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136</w:t>
            </w:r>
          </w:p>
        </w:tc>
        <w:tc>
          <w:tcPr>
            <w:tcW w:w="8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136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135</w:t>
            </w:r>
          </w:p>
        </w:tc>
      </w:tr>
      <w:tr w:rsidR="009C7C80">
        <w:trPr>
          <w:trHeight w:val="228"/>
        </w:trPr>
        <w:tc>
          <w:tcPr>
            <w:tcW w:w="13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Гомельская 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229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222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215</w:t>
            </w:r>
          </w:p>
        </w:tc>
        <w:tc>
          <w:tcPr>
            <w:tcW w:w="8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190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185</w:t>
            </w:r>
          </w:p>
        </w:tc>
      </w:tr>
      <w:tr w:rsidR="009C7C80">
        <w:trPr>
          <w:trHeight w:val="228"/>
        </w:trPr>
        <w:tc>
          <w:tcPr>
            <w:tcW w:w="13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Гродненская 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140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140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139</w:t>
            </w:r>
          </w:p>
        </w:tc>
        <w:tc>
          <w:tcPr>
            <w:tcW w:w="8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139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138</w:t>
            </w:r>
          </w:p>
        </w:tc>
      </w:tr>
      <w:tr w:rsidR="009C7C80">
        <w:trPr>
          <w:trHeight w:val="228"/>
        </w:trPr>
        <w:tc>
          <w:tcPr>
            <w:tcW w:w="13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Минская 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236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222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215</w:t>
            </w:r>
          </w:p>
        </w:tc>
        <w:tc>
          <w:tcPr>
            <w:tcW w:w="8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209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203</w:t>
            </w:r>
          </w:p>
        </w:tc>
      </w:tr>
      <w:tr w:rsidR="009C7C80">
        <w:trPr>
          <w:trHeight w:val="228"/>
        </w:trPr>
        <w:tc>
          <w:tcPr>
            <w:tcW w:w="133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Могилевская 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180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175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170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164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160</w:t>
            </w:r>
          </w:p>
        </w:tc>
      </w:tr>
      <w:tr w:rsidR="009C7C80">
        <w:trPr>
          <w:trHeight w:val="228"/>
        </w:trPr>
        <w:tc>
          <w:tcPr>
            <w:tcW w:w="133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  <w:ind w:left="284"/>
            </w:pPr>
            <w:r>
              <w:t xml:space="preserve">Итого </w:t>
            </w:r>
          </w:p>
        </w:tc>
        <w:tc>
          <w:tcPr>
            <w:tcW w:w="7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1070</w:t>
            </w:r>
          </w:p>
        </w:tc>
        <w:tc>
          <w:tcPr>
            <w:tcW w:w="7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1038</w:t>
            </w:r>
          </w:p>
        </w:tc>
        <w:tc>
          <w:tcPr>
            <w:tcW w:w="65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1015</w:t>
            </w:r>
          </w:p>
        </w:tc>
        <w:tc>
          <w:tcPr>
            <w:tcW w:w="80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976</w:t>
            </w:r>
          </w:p>
        </w:tc>
        <w:tc>
          <w:tcPr>
            <w:tcW w:w="7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958</w:t>
            </w:r>
          </w:p>
        </w:tc>
      </w:tr>
    </w:tbl>
    <w:p w:rsidR="009C7C80" w:rsidRDefault="009C7C8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605"/>
        <w:gridCol w:w="3793"/>
      </w:tblGrid>
      <w:tr w:rsidR="009C7C80"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newncpi"/>
            </w:pPr>
            <w:r>
              <w:t> </w:t>
            </w: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append1"/>
            </w:pPr>
            <w:r>
              <w:t>Приложение 2</w:t>
            </w:r>
          </w:p>
          <w:p w:rsidR="009C7C80" w:rsidRDefault="009C7C80">
            <w:pPr>
              <w:pStyle w:val="append"/>
            </w:pPr>
            <w:r>
              <w:t>к Программе развития и поддержки</w:t>
            </w:r>
            <w:r>
              <w:br/>
              <w:t>личных подсобных хозяй</w:t>
            </w:r>
            <w:proofErr w:type="gramStart"/>
            <w:r>
              <w:t>ств гр</w:t>
            </w:r>
            <w:proofErr w:type="gramEnd"/>
            <w:r>
              <w:t>аждан</w:t>
            </w:r>
            <w:r>
              <w:br/>
              <w:t xml:space="preserve">в 2011–2015 годах </w:t>
            </w:r>
          </w:p>
        </w:tc>
      </w:tr>
    </w:tbl>
    <w:p w:rsidR="009C7C80" w:rsidRDefault="009C7C80">
      <w:pPr>
        <w:pStyle w:val="titlep"/>
        <w:jc w:val="left"/>
      </w:pPr>
      <w:r>
        <w:t>Мероприятия по реализации Программы развития и поддержки личных подсобных хозяй</w:t>
      </w:r>
      <w:proofErr w:type="gramStart"/>
      <w:r>
        <w:t>ств гр</w:t>
      </w:r>
      <w:proofErr w:type="gramEnd"/>
      <w:r>
        <w:t>аждан в 2011–2015 годах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703"/>
        <w:gridCol w:w="1225"/>
        <w:gridCol w:w="2470"/>
      </w:tblGrid>
      <w:tr w:rsidR="009C7C80">
        <w:trPr>
          <w:trHeight w:val="240"/>
        </w:trPr>
        <w:tc>
          <w:tcPr>
            <w:tcW w:w="30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C80" w:rsidRDefault="009C7C80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C80" w:rsidRDefault="009C7C80">
            <w:pPr>
              <w:pStyle w:val="table10"/>
              <w:jc w:val="center"/>
            </w:pPr>
            <w:r>
              <w:t>Срок выполнения, годы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C80" w:rsidRDefault="009C7C80">
            <w:pPr>
              <w:pStyle w:val="table10"/>
              <w:jc w:val="center"/>
            </w:pPr>
            <w:r>
              <w:t>Ответственные исполнители</w:t>
            </w:r>
          </w:p>
        </w:tc>
      </w:tr>
      <w:tr w:rsidR="009C7C80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Земельные отношения</w:t>
            </w:r>
          </w:p>
        </w:tc>
      </w:tr>
      <w:tr w:rsidR="009C7C80">
        <w:trPr>
          <w:trHeight w:val="240"/>
        </w:trPr>
        <w:tc>
          <w:tcPr>
            <w:tcW w:w="30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>1. Предоставление по заявлениям граждан в аренду дополнительных земельных участков в размере до 3 гектаров для ведения личного подсобного хозяйства в зависимости от местных условий и особенностей</w:t>
            </w:r>
          </w:p>
        </w:tc>
        <w:tc>
          <w:tcPr>
            <w:tcW w:w="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2011–2015</w:t>
            </w:r>
          </w:p>
        </w:tc>
        <w:tc>
          <w:tcPr>
            <w:tcW w:w="13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>районные, сельские, поселковые исполкомы</w:t>
            </w:r>
          </w:p>
        </w:tc>
      </w:tr>
      <w:tr w:rsidR="009C7C80">
        <w:trPr>
          <w:trHeight w:val="240"/>
        </w:trPr>
        <w:tc>
          <w:tcPr>
            <w:tcW w:w="30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>2. Информирование граждан, имеющих земельные участки в пожизненном наследуемом владении, собственности или аренде, о возможности сельскохозяйственных организаций перемещать по просьбам граждан часть земельных участков в поля севооборотов на основании заключенных договоров в целях смены предшественников сельскохозяйственных культур, борьбы с вредителями и болезнями растений</w:t>
            </w:r>
          </w:p>
        </w:tc>
        <w:tc>
          <w:tcPr>
            <w:tcW w:w="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2011–2015</w:t>
            </w:r>
          </w:p>
        </w:tc>
        <w:tc>
          <w:tcPr>
            <w:tcW w:w="13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9C7C80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Развитие растениеводства</w:t>
            </w:r>
          </w:p>
        </w:tc>
      </w:tr>
      <w:tr w:rsidR="009C7C80">
        <w:trPr>
          <w:trHeight w:val="240"/>
        </w:trPr>
        <w:tc>
          <w:tcPr>
            <w:tcW w:w="30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>3. Обеспечение выполнения экономически целесообразных показателей по производству продукции растениеводства</w:t>
            </w:r>
          </w:p>
        </w:tc>
        <w:tc>
          <w:tcPr>
            <w:tcW w:w="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2011–2015</w:t>
            </w:r>
          </w:p>
        </w:tc>
        <w:tc>
          <w:tcPr>
            <w:tcW w:w="13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9C7C80">
        <w:trPr>
          <w:trHeight w:val="240"/>
        </w:trPr>
        <w:tc>
          <w:tcPr>
            <w:tcW w:w="30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>4. Удовлетворение потребностей населения в товарах, работах и услугах при производстве продукции растениеводства</w:t>
            </w:r>
          </w:p>
        </w:tc>
        <w:tc>
          <w:tcPr>
            <w:tcW w:w="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2011–2015</w:t>
            </w:r>
          </w:p>
        </w:tc>
        <w:tc>
          <w:tcPr>
            <w:tcW w:w="13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>районные, сельские, поселковые исполкомы; организации, ведущие сельское хозяйство</w:t>
            </w:r>
          </w:p>
        </w:tc>
      </w:tr>
      <w:tr w:rsidR="009C7C80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Развитие животноводства</w:t>
            </w:r>
          </w:p>
        </w:tc>
      </w:tr>
      <w:tr w:rsidR="009C7C80">
        <w:trPr>
          <w:trHeight w:val="240"/>
        </w:trPr>
        <w:tc>
          <w:tcPr>
            <w:tcW w:w="30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>5. Обеспечение потребности граждан, имеющих в собственности сельскохозяйственных животных, в земельных участках для сенокошения и выпаса сельскохозяйственных животных, оказание на договорной основе услуг по их улучшению</w:t>
            </w:r>
          </w:p>
        </w:tc>
        <w:tc>
          <w:tcPr>
            <w:tcW w:w="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2011–2015</w:t>
            </w:r>
          </w:p>
        </w:tc>
        <w:tc>
          <w:tcPr>
            <w:tcW w:w="13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>районные, сельские, поселковые исполкомы, организации, ведущие сельское хозяйство</w:t>
            </w:r>
          </w:p>
        </w:tc>
      </w:tr>
      <w:tr w:rsidR="009C7C80">
        <w:trPr>
          <w:trHeight w:val="240"/>
        </w:trPr>
        <w:tc>
          <w:tcPr>
            <w:tcW w:w="30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>6. Организация работ по выпасу скота населения в переносных электрических изгородях, оказание услуг по содержанию животных на пастбищах на договорной основе</w:t>
            </w:r>
          </w:p>
        </w:tc>
        <w:tc>
          <w:tcPr>
            <w:tcW w:w="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2011–2015</w:t>
            </w:r>
          </w:p>
        </w:tc>
        <w:tc>
          <w:tcPr>
            <w:tcW w:w="13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9C7C80">
        <w:trPr>
          <w:trHeight w:val="240"/>
        </w:trPr>
        <w:tc>
          <w:tcPr>
            <w:tcW w:w="30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>7. Удовлетворение потребностей населения в комбикормах, молодняке сельскохозяйственных животных и птицы</w:t>
            </w:r>
          </w:p>
        </w:tc>
        <w:tc>
          <w:tcPr>
            <w:tcW w:w="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2011–2015</w:t>
            </w:r>
          </w:p>
        </w:tc>
        <w:tc>
          <w:tcPr>
            <w:tcW w:w="13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>Белкоопсоюз, организации, ведущие сельское хозяйство</w:t>
            </w:r>
          </w:p>
        </w:tc>
      </w:tr>
      <w:tr w:rsidR="009C7C80">
        <w:trPr>
          <w:trHeight w:val="240"/>
        </w:trPr>
        <w:tc>
          <w:tcPr>
            <w:tcW w:w="30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>8. Обеспечение выполнения экономически целесообразных показателей по производству продукции животноводства</w:t>
            </w:r>
          </w:p>
        </w:tc>
        <w:tc>
          <w:tcPr>
            <w:tcW w:w="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2011–2015</w:t>
            </w:r>
          </w:p>
        </w:tc>
        <w:tc>
          <w:tcPr>
            <w:tcW w:w="13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>районные, сельские, поселковые исполкомы</w:t>
            </w:r>
          </w:p>
        </w:tc>
      </w:tr>
      <w:tr w:rsidR="009C7C80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Закупка и сбыт излишков сельскохозяйственной продукции</w:t>
            </w:r>
          </w:p>
        </w:tc>
      </w:tr>
      <w:tr w:rsidR="009C7C80">
        <w:trPr>
          <w:trHeight w:val="240"/>
        </w:trPr>
        <w:tc>
          <w:tcPr>
            <w:tcW w:w="30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>9. Организация закупок излишков сельскохозяйственной продукции у населения</w:t>
            </w:r>
          </w:p>
        </w:tc>
        <w:tc>
          <w:tcPr>
            <w:tcW w:w="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2011–2015</w:t>
            </w:r>
          </w:p>
        </w:tc>
        <w:tc>
          <w:tcPr>
            <w:tcW w:w="13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>Минсельхозпрод, Белкоопсоюз, концерн «Белгоспищепром», облисполкомы</w:t>
            </w:r>
          </w:p>
        </w:tc>
      </w:tr>
      <w:tr w:rsidR="009C7C80">
        <w:trPr>
          <w:trHeight w:val="240"/>
        </w:trPr>
        <w:tc>
          <w:tcPr>
            <w:tcW w:w="30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>10. Организация и проведение осенних и весенних выставок (ярмарок) по продаже сельскохозяйственной продукции в районных и областных центрах страны</w:t>
            </w:r>
          </w:p>
        </w:tc>
        <w:tc>
          <w:tcPr>
            <w:tcW w:w="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2011–2015</w:t>
            </w:r>
          </w:p>
        </w:tc>
        <w:tc>
          <w:tcPr>
            <w:tcW w:w="13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>областные, районные исполкомы, Белкоопсоюз, Минторг</w:t>
            </w:r>
          </w:p>
        </w:tc>
      </w:tr>
      <w:tr w:rsidR="009C7C80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Кредитование</w:t>
            </w:r>
          </w:p>
        </w:tc>
      </w:tr>
      <w:tr w:rsidR="009C7C80">
        <w:trPr>
          <w:trHeight w:val="240"/>
        </w:trPr>
        <w:tc>
          <w:tcPr>
            <w:tcW w:w="30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>11. Предоставление льготных кредитов гражданам для ведения личных подсобных хозяйств на выделенных на эти цели земельных участках</w:t>
            </w:r>
          </w:p>
        </w:tc>
        <w:tc>
          <w:tcPr>
            <w:tcW w:w="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2011–2015</w:t>
            </w:r>
          </w:p>
        </w:tc>
        <w:tc>
          <w:tcPr>
            <w:tcW w:w="13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>ОАО «Белагропромбанк»</w:t>
            </w:r>
          </w:p>
        </w:tc>
      </w:tr>
      <w:tr w:rsidR="009C7C80">
        <w:trPr>
          <w:trHeight w:val="240"/>
        </w:trPr>
        <w:tc>
          <w:tcPr>
            <w:tcW w:w="30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>12. В установленном порядке разработка соответствующих правовых актов, предусматривающих компенсацию потерь банка по кредитам, выданным гражданам в соответствии с пунктом 11 настоящих мероприятий</w:t>
            </w:r>
          </w:p>
        </w:tc>
        <w:tc>
          <w:tcPr>
            <w:tcW w:w="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2011</w:t>
            </w:r>
          </w:p>
        </w:tc>
        <w:tc>
          <w:tcPr>
            <w:tcW w:w="13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>Минфин, Минсельхозпрод</w:t>
            </w:r>
          </w:p>
        </w:tc>
      </w:tr>
      <w:tr w:rsidR="009C7C80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Кадровое, научное и информационное обеспечение</w:t>
            </w:r>
          </w:p>
        </w:tc>
      </w:tr>
      <w:tr w:rsidR="009C7C80">
        <w:trPr>
          <w:trHeight w:val="240"/>
        </w:trPr>
        <w:tc>
          <w:tcPr>
            <w:tcW w:w="30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>13. Подготовка и издание научно-практического пособия по ведению личных хозяйств населения</w:t>
            </w:r>
          </w:p>
        </w:tc>
        <w:tc>
          <w:tcPr>
            <w:tcW w:w="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2012</w:t>
            </w:r>
          </w:p>
        </w:tc>
        <w:tc>
          <w:tcPr>
            <w:tcW w:w="13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>НАН Беларуси, Белкоопсоюз</w:t>
            </w:r>
          </w:p>
        </w:tc>
      </w:tr>
      <w:tr w:rsidR="009C7C80">
        <w:trPr>
          <w:trHeight w:val="240"/>
        </w:trPr>
        <w:tc>
          <w:tcPr>
            <w:tcW w:w="30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>14. Разработка методических рекомендаций по кооперации мелких сельскохозяйственных производителей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2013</w:t>
            </w:r>
          </w:p>
        </w:tc>
        <w:tc>
          <w:tcPr>
            <w:tcW w:w="131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>НАН Беларуси</w:t>
            </w:r>
          </w:p>
        </w:tc>
      </w:tr>
    </w:tbl>
    <w:p w:rsidR="009C7C80" w:rsidRDefault="009C7C8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31"/>
        <w:gridCol w:w="2767"/>
      </w:tblGrid>
      <w:tr w:rsidR="009C7C80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append1"/>
            </w:pPr>
            <w:r>
              <w:t>Приложение 3</w:t>
            </w:r>
          </w:p>
          <w:p w:rsidR="009C7C80" w:rsidRDefault="009C7C80">
            <w:pPr>
              <w:pStyle w:val="append"/>
            </w:pPr>
            <w:r>
              <w:t xml:space="preserve">к Программе развития </w:t>
            </w:r>
            <w:r>
              <w:br/>
              <w:t xml:space="preserve">и поддержки личных </w:t>
            </w:r>
            <w:r>
              <w:br/>
              <w:t>подсобных хозяй</w:t>
            </w:r>
            <w:proofErr w:type="gramStart"/>
            <w:r>
              <w:t>ств гр</w:t>
            </w:r>
            <w:proofErr w:type="gramEnd"/>
            <w:r>
              <w:t xml:space="preserve">аждан </w:t>
            </w:r>
            <w:r>
              <w:br/>
              <w:t xml:space="preserve">в 2011–2015 годах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>03.05.2014 № 422)</w:t>
            </w:r>
          </w:p>
        </w:tc>
      </w:tr>
    </w:tbl>
    <w:p w:rsidR="009C7C80" w:rsidRDefault="009C7C80">
      <w:pPr>
        <w:pStyle w:val="titlep"/>
        <w:jc w:val="left"/>
      </w:pPr>
      <w:r>
        <w:t>Реализация населению поросят, молодняка птицы и комбикормов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505"/>
        <w:gridCol w:w="1379"/>
        <w:gridCol w:w="1378"/>
        <w:gridCol w:w="1378"/>
        <w:gridCol w:w="1378"/>
        <w:gridCol w:w="1380"/>
      </w:tblGrid>
      <w:tr w:rsidR="009C7C80">
        <w:trPr>
          <w:trHeight w:val="20"/>
        </w:trPr>
        <w:tc>
          <w:tcPr>
            <w:tcW w:w="133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C80" w:rsidRDefault="009C7C80">
            <w:pPr>
              <w:pStyle w:val="table10"/>
              <w:spacing w:line="20" w:lineRule="atLeast"/>
              <w:jc w:val="center"/>
            </w:pPr>
            <w:r>
              <w:t>Наименование областей</w:t>
            </w:r>
          </w:p>
        </w:tc>
        <w:tc>
          <w:tcPr>
            <w:tcW w:w="3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C80" w:rsidRDefault="009C7C80">
            <w:pPr>
              <w:pStyle w:val="table10"/>
              <w:spacing w:line="20" w:lineRule="atLeast"/>
              <w:jc w:val="center"/>
            </w:pPr>
            <w:r>
              <w:t>По годам</w:t>
            </w:r>
          </w:p>
        </w:tc>
      </w:tr>
      <w:tr w:rsidR="009C7C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80" w:rsidRDefault="009C7C80">
            <w:pPr>
              <w:rPr>
                <w:rFonts w:eastAsiaTheme="minorEastAsia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C80" w:rsidRDefault="009C7C80">
            <w:pPr>
              <w:pStyle w:val="table10"/>
              <w:spacing w:line="20" w:lineRule="atLeast"/>
              <w:jc w:val="center"/>
            </w:pPr>
            <w:r>
              <w:t>2011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C80" w:rsidRDefault="009C7C80">
            <w:pPr>
              <w:pStyle w:val="table10"/>
              <w:spacing w:line="20" w:lineRule="atLeast"/>
              <w:jc w:val="center"/>
            </w:pPr>
            <w:r>
              <w:t>2012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C80" w:rsidRDefault="009C7C80">
            <w:pPr>
              <w:pStyle w:val="table10"/>
              <w:spacing w:line="20" w:lineRule="atLeast"/>
              <w:jc w:val="center"/>
            </w:pPr>
            <w:r>
              <w:t>2013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C80" w:rsidRDefault="009C7C80">
            <w:pPr>
              <w:pStyle w:val="table10"/>
              <w:spacing w:line="20" w:lineRule="atLeast"/>
              <w:jc w:val="center"/>
            </w:pPr>
            <w:r>
              <w:t>2014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C80" w:rsidRDefault="009C7C80">
            <w:pPr>
              <w:pStyle w:val="table10"/>
              <w:spacing w:line="20" w:lineRule="atLeast"/>
              <w:jc w:val="center"/>
            </w:pPr>
            <w:r>
              <w:t>2015</w:t>
            </w:r>
          </w:p>
        </w:tc>
      </w:tr>
      <w:tr w:rsidR="009C7C80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Поросята, тыс. голов</w:t>
            </w:r>
          </w:p>
        </w:tc>
      </w:tr>
      <w:tr w:rsidR="009C7C80">
        <w:trPr>
          <w:trHeight w:val="20"/>
        </w:trPr>
        <w:tc>
          <w:tcPr>
            <w:tcW w:w="1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 w:line="20" w:lineRule="atLeast"/>
            </w:pPr>
            <w:r>
              <w:t xml:space="preserve">Брестская </w:t>
            </w: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30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30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30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9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8</w:t>
            </w:r>
          </w:p>
        </w:tc>
      </w:tr>
      <w:tr w:rsidR="009C7C80">
        <w:trPr>
          <w:trHeight w:val="20"/>
        </w:trPr>
        <w:tc>
          <w:tcPr>
            <w:tcW w:w="1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 w:line="20" w:lineRule="atLeast"/>
            </w:pPr>
            <w:r>
              <w:t xml:space="preserve">Витебская </w:t>
            </w: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47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47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47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22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22</w:t>
            </w:r>
          </w:p>
        </w:tc>
      </w:tr>
      <w:tr w:rsidR="009C7C80">
        <w:trPr>
          <w:trHeight w:val="20"/>
        </w:trPr>
        <w:tc>
          <w:tcPr>
            <w:tcW w:w="1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 w:line="20" w:lineRule="atLeast"/>
            </w:pPr>
            <w:r>
              <w:t xml:space="preserve">Гомельская </w:t>
            </w: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40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40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40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16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18</w:t>
            </w:r>
          </w:p>
        </w:tc>
      </w:tr>
      <w:tr w:rsidR="009C7C80">
        <w:trPr>
          <w:trHeight w:val="20"/>
        </w:trPr>
        <w:tc>
          <w:tcPr>
            <w:tcW w:w="1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 w:line="20" w:lineRule="atLeast"/>
            </w:pPr>
            <w:r>
              <w:t xml:space="preserve">Гродненская </w:t>
            </w: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85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85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85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45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50</w:t>
            </w:r>
          </w:p>
        </w:tc>
      </w:tr>
      <w:tr w:rsidR="009C7C80">
        <w:trPr>
          <w:trHeight w:val="20"/>
        </w:trPr>
        <w:tc>
          <w:tcPr>
            <w:tcW w:w="1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 w:line="20" w:lineRule="atLeast"/>
            </w:pPr>
            <w:r>
              <w:t>Минская</w:t>
            </w: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112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112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112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78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78</w:t>
            </w:r>
          </w:p>
        </w:tc>
      </w:tr>
      <w:tr w:rsidR="009C7C80">
        <w:trPr>
          <w:trHeight w:val="20"/>
        </w:trPr>
        <w:tc>
          <w:tcPr>
            <w:tcW w:w="13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 w:line="20" w:lineRule="atLeast"/>
            </w:pPr>
            <w:r>
              <w:t xml:space="preserve">Могилевская 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36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36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36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20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14</w:t>
            </w:r>
          </w:p>
        </w:tc>
      </w:tr>
      <w:tr w:rsidR="009C7C80">
        <w:trPr>
          <w:trHeight w:val="20"/>
        </w:trPr>
        <w:tc>
          <w:tcPr>
            <w:tcW w:w="13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 w:line="20" w:lineRule="atLeast"/>
              <w:ind w:left="284"/>
            </w:pPr>
            <w:r>
              <w:t xml:space="preserve">Итого </w:t>
            </w:r>
          </w:p>
        </w:tc>
        <w:tc>
          <w:tcPr>
            <w:tcW w:w="7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350</w:t>
            </w:r>
          </w:p>
        </w:tc>
        <w:tc>
          <w:tcPr>
            <w:tcW w:w="7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350</w:t>
            </w:r>
          </w:p>
        </w:tc>
        <w:tc>
          <w:tcPr>
            <w:tcW w:w="7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350</w:t>
            </w:r>
          </w:p>
        </w:tc>
        <w:tc>
          <w:tcPr>
            <w:tcW w:w="7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190</w:t>
            </w:r>
          </w:p>
        </w:tc>
        <w:tc>
          <w:tcPr>
            <w:tcW w:w="7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190</w:t>
            </w:r>
          </w:p>
        </w:tc>
      </w:tr>
      <w:tr w:rsidR="009C7C80">
        <w:trPr>
          <w:trHeight w:val="2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Молодняк птицы, тыс. голов</w:t>
            </w:r>
          </w:p>
        </w:tc>
      </w:tr>
      <w:tr w:rsidR="009C7C80">
        <w:trPr>
          <w:trHeight w:val="20"/>
        </w:trPr>
        <w:tc>
          <w:tcPr>
            <w:tcW w:w="1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 w:line="20" w:lineRule="atLeast"/>
            </w:pPr>
            <w:r>
              <w:t xml:space="preserve">Брестская </w:t>
            </w: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1800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1800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1800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1800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1800</w:t>
            </w:r>
          </w:p>
        </w:tc>
      </w:tr>
      <w:tr w:rsidR="009C7C80">
        <w:trPr>
          <w:trHeight w:val="20"/>
        </w:trPr>
        <w:tc>
          <w:tcPr>
            <w:tcW w:w="1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 w:line="20" w:lineRule="atLeast"/>
            </w:pPr>
            <w:r>
              <w:t xml:space="preserve">Витебская </w:t>
            </w: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370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370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370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370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370</w:t>
            </w:r>
          </w:p>
        </w:tc>
      </w:tr>
      <w:tr w:rsidR="009C7C80">
        <w:trPr>
          <w:trHeight w:val="20"/>
        </w:trPr>
        <w:tc>
          <w:tcPr>
            <w:tcW w:w="1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 w:line="20" w:lineRule="atLeast"/>
            </w:pPr>
            <w:r>
              <w:t xml:space="preserve">Гомельская </w:t>
            </w: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500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500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500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500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500</w:t>
            </w:r>
          </w:p>
        </w:tc>
      </w:tr>
      <w:tr w:rsidR="009C7C80">
        <w:trPr>
          <w:trHeight w:val="20"/>
        </w:trPr>
        <w:tc>
          <w:tcPr>
            <w:tcW w:w="1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 w:line="20" w:lineRule="atLeast"/>
            </w:pPr>
            <w:r>
              <w:t xml:space="preserve">Гродненская </w:t>
            </w: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560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560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560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560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560</w:t>
            </w:r>
          </w:p>
        </w:tc>
      </w:tr>
      <w:tr w:rsidR="009C7C80">
        <w:trPr>
          <w:trHeight w:val="20"/>
        </w:trPr>
        <w:tc>
          <w:tcPr>
            <w:tcW w:w="1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 w:line="20" w:lineRule="atLeast"/>
            </w:pPr>
            <w:r>
              <w:t xml:space="preserve">Минская </w:t>
            </w: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1720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1720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1720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1720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1720</w:t>
            </w:r>
          </w:p>
        </w:tc>
      </w:tr>
      <w:tr w:rsidR="009C7C80">
        <w:trPr>
          <w:trHeight w:val="20"/>
        </w:trPr>
        <w:tc>
          <w:tcPr>
            <w:tcW w:w="13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 w:line="20" w:lineRule="atLeast"/>
            </w:pPr>
            <w:r>
              <w:t xml:space="preserve">Могилевская 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80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80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80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80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80</w:t>
            </w:r>
          </w:p>
        </w:tc>
      </w:tr>
      <w:tr w:rsidR="009C7C80">
        <w:trPr>
          <w:trHeight w:val="20"/>
        </w:trPr>
        <w:tc>
          <w:tcPr>
            <w:tcW w:w="13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 w:line="20" w:lineRule="atLeast"/>
              <w:ind w:left="284"/>
            </w:pPr>
            <w:r>
              <w:t xml:space="preserve">Итого </w:t>
            </w:r>
          </w:p>
        </w:tc>
        <w:tc>
          <w:tcPr>
            <w:tcW w:w="7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5030</w:t>
            </w:r>
          </w:p>
        </w:tc>
        <w:tc>
          <w:tcPr>
            <w:tcW w:w="7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5030</w:t>
            </w:r>
          </w:p>
        </w:tc>
        <w:tc>
          <w:tcPr>
            <w:tcW w:w="7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5030</w:t>
            </w:r>
          </w:p>
        </w:tc>
        <w:tc>
          <w:tcPr>
            <w:tcW w:w="7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5030</w:t>
            </w:r>
          </w:p>
        </w:tc>
        <w:tc>
          <w:tcPr>
            <w:tcW w:w="7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5030</w:t>
            </w:r>
          </w:p>
        </w:tc>
      </w:tr>
      <w:tr w:rsidR="009C7C80">
        <w:trPr>
          <w:trHeight w:val="2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Комбикорма для скота и птицы, тыс. тонн</w:t>
            </w:r>
          </w:p>
        </w:tc>
      </w:tr>
      <w:tr w:rsidR="009C7C80">
        <w:trPr>
          <w:trHeight w:val="20"/>
        </w:trPr>
        <w:tc>
          <w:tcPr>
            <w:tcW w:w="1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 w:line="20" w:lineRule="atLeast"/>
            </w:pPr>
            <w:r>
              <w:t xml:space="preserve">Брестская </w:t>
            </w: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39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39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39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30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25</w:t>
            </w:r>
          </w:p>
        </w:tc>
      </w:tr>
      <w:tr w:rsidR="009C7C80">
        <w:trPr>
          <w:trHeight w:val="20"/>
        </w:trPr>
        <w:tc>
          <w:tcPr>
            <w:tcW w:w="1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 w:line="20" w:lineRule="atLeast"/>
            </w:pPr>
            <w:r>
              <w:t xml:space="preserve">Витебская </w:t>
            </w: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23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23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23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23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23</w:t>
            </w:r>
          </w:p>
        </w:tc>
      </w:tr>
      <w:tr w:rsidR="009C7C80">
        <w:trPr>
          <w:trHeight w:val="20"/>
        </w:trPr>
        <w:tc>
          <w:tcPr>
            <w:tcW w:w="1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 w:line="20" w:lineRule="atLeast"/>
            </w:pPr>
            <w:r>
              <w:t xml:space="preserve">Гомельская </w:t>
            </w: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35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35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35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13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15</w:t>
            </w:r>
          </w:p>
        </w:tc>
      </w:tr>
      <w:tr w:rsidR="009C7C80">
        <w:trPr>
          <w:trHeight w:val="20"/>
        </w:trPr>
        <w:tc>
          <w:tcPr>
            <w:tcW w:w="1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 w:line="20" w:lineRule="atLeast"/>
            </w:pPr>
            <w:r>
              <w:t xml:space="preserve">Гродненская </w:t>
            </w: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25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25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25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20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20</w:t>
            </w:r>
          </w:p>
        </w:tc>
      </w:tr>
      <w:tr w:rsidR="009C7C80">
        <w:trPr>
          <w:trHeight w:val="20"/>
        </w:trPr>
        <w:tc>
          <w:tcPr>
            <w:tcW w:w="1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 w:line="20" w:lineRule="atLeast"/>
            </w:pPr>
            <w:r>
              <w:t xml:space="preserve">Минская </w:t>
            </w: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52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52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52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14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12</w:t>
            </w:r>
          </w:p>
        </w:tc>
      </w:tr>
      <w:tr w:rsidR="009C7C80">
        <w:trPr>
          <w:trHeight w:val="20"/>
        </w:trPr>
        <w:tc>
          <w:tcPr>
            <w:tcW w:w="13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 w:line="20" w:lineRule="atLeast"/>
            </w:pPr>
            <w:r>
              <w:t xml:space="preserve">Могилевская 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31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31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31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</w:tr>
      <w:tr w:rsidR="009C7C80">
        <w:trPr>
          <w:trHeight w:val="20"/>
        </w:trPr>
        <w:tc>
          <w:tcPr>
            <w:tcW w:w="13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 w:line="20" w:lineRule="atLeast"/>
              <w:ind w:left="284"/>
            </w:pPr>
            <w:r>
              <w:t xml:space="preserve">Итого </w:t>
            </w:r>
          </w:p>
        </w:tc>
        <w:tc>
          <w:tcPr>
            <w:tcW w:w="7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205</w:t>
            </w:r>
          </w:p>
        </w:tc>
        <w:tc>
          <w:tcPr>
            <w:tcW w:w="7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205</w:t>
            </w:r>
          </w:p>
        </w:tc>
        <w:tc>
          <w:tcPr>
            <w:tcW w:w="7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205</w:t>
            </w:r>
          </w:p>
        </w:tc>
        <w:tc>
          <w:tcPr>
            <w:tcW w:w="7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110</w:t>
            </w:r>
          </w:p>
        </w:tc>
        <w:tc>
          <w:tcPr>
            <w:tcW w:w="7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 w:line="20" w:lineRule="atLeast"/>
              <w:jc w:val="center"/>
            </w:pPr>
            <w:r>
              <w:t>105</w:t>
            </w:r>
          </w:p>
        </w:tc>
      </w:tr>
    </w:tbl>
    <w:p w:rsidR="009C7C80" w:rsidRDefault="009C7C8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31"/>
        <w:gridCol w:w="2767"/>
      </w:tblGrid>
      <w:tr w:rsidR="009C7C80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append1"/>
            </w:pPr>
            <w:r>
              <w:t>Приложение 4</w:t>
            </w:r>
          </w:p>
          <w:p w:rsidR="009C7C80" w:rsidRDefault="009C7C80">
            <w:pPr>
              <w:pStyle w:val="append"/>
            </w:pPr>
            <w:r>
              <w:t xml:space="preserve">к Программе развития </w:t>
            </w:r>
            <w:r>
              <w:br/>
              <w:t xml:space="preserve">и поддержки личных </w:t>
            </w:r>
            <w:r>
              <w:br/>
              <w:t>подсобных хозяй</w:t>
            </w:r>
            <w:proofErr w:type="gramStart"/>
            <w:r>
              <w:t>ств гр</w:t>
            </w:r>
            <w:proofErr w:type="gramEnd"/>
            <w:r>
              <w:t xml:space="preserve">аждан </w:t>
            </w:r>
            <w:r>
              <w:br/>
              <w:t xml:space="preserve">в 2011–2015 годах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>03.05.2014 № 422)</w:t>
            </w:r>
          </w:p>
        </w:tc>
      </w:tr>
    </w:tbl>
    <w:p w:rsidR="009C7C80" w:rsidRDefault="009C7C80">
      <w:pPr>
        <w:pStyle w:val="titlep"/>
        <w:jc w:val="left"/>
      </w:pPr>
      <w:r>
        <w:t>Закупки основных видов сельскохозяйственной продукции у населения</w:t>
      </w:r>
    </w:p>
    <w:p w:rsidR="009C7C80" w:rsidRDefault="009C7C80">
      <w:pPr>
        <w:pStyle w:val="edizmeren"/>
      </w:pPr>
      <w:r>
        <w:t>(тыс. тонн)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522"/>
        <w:gridCol w:w="1376"/>
        <w:gridCol w:w="1376"/>
        <w:gridCol w:w="1376"/>
        <w:gridCol w:w="1376"/>
        <w:gridCol w:w="1372"/>
      </w:tblGrid>
      <w:tr w:rsidR="009C7C80">
        <w:trPr>
          <w:trHeight w:val="228"/>
        </w:trPr>
        <w:tc>
          <w:tcPr>
            <w:tcW w:w="13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C80" w:rsidRDefault="009C7C80">
            <w:pPr>
              <w:pStyle w:val="table10"/>
              <w:jc w:val="center"/>
            </w:pPr>
            <w:r>
              <w:t>Наименование областей</w:t>
            </w:r>
          </w:p>
        </w:tc>
        <w:tc>
          <w:tcPr>
            <w:tcW w:w="3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C80" w:rsidRDefault="009C7C80">
            <w:pPr>
              <w:pStyle w:val="table10"/>
              <w:jc w:val="center"/>
            </w:pPr>
            <w:r>
              <w:t>По годам</w:t>
            </w:r>
          </w:p>
        </w:tc>
      </w:tr>
      <w:tr w:rsidR="009C7C80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80" w:rsidRDefault="009C7C80">
            <w:pPr>
              <w:rPr>
                <w:rFonts w:eastAsiaTheme="minorEastAsia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C80" w:rsidRDefault="009C7C80">
            <w:pPr>
              <w:pStyle w:val="table10"/>
              <w:jc w:val="center"/>
            </w:pPr>
            <w:r>
              <w:t>2011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C80" w:rsidRDefault="009C7C80">
            <w:pPr>
              <w:pStyle w:val="table10"/>
              <w:jc w:val="center"/>
            </w:pPr>
            <w:r>
              <w:t>2012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C80" w:rsidRDefault="009C7C80">
            <w:pPr>
              <w:pStyle w:val="table10"/>
              <w:jc w:val="center"/>
            </w:pPr>
            <w:r>
              <w:t>2013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C80" w:rsidRDefault="009C7C80">
            <w:pPr>
              <w:pStyle w:val="table10"/>
              <w:jc w:val="center"/>
            </w:pPr>
            <w:r>
              <w:t>2014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C80" w:rsidRDefault="009C7C80">
            <w:pPr>
              <w:pStyle w:val="table10"/>
              <w:jc w:val="center"/>
            </w:pPr>
            <w:r>
              <w:t>2015</w:t>
            </w:r>
          </w:p>
        </w:tc>
      </w:tr>
      <w:tr w:rsidR="009C7C80">
        <w:trPr>
          <w:trHeight w:val="228"/>
        </w:trPr>
        <w:tc>
          <w:tcPr>
            <w:tcW w:w="5000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Картофель</w:t>
            </w:r>
          </w:p>
        </w:tc>
      </w:tr>
      <w:tr w:rsidR="009C7C80">
        <w:trPr>
          <w:trHeight w:val="228"/>
        </w:trPr>
        <w:tc>
          <w:tcPr>
            <w:tcW w:w="13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Брестская 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10,2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10,3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10,3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8,5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8,0</w:t>
            </w:r>
          </w:p>
        </w:tc>
      </w:tr>
      <w:tr w:rsidR="009C7C80">
        <w:trPr>
          <w:trHeight w:val="228"/>
        </w:trPr>
        <w:tc>
          <w:tcPr>
            <w:tcW w:w="13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Витебская 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4,5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4,5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4,6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4,6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4,7</w:t>
            </w:r>
          </w:p>
        </w:tc>
      </w:tr>
      <w:tr w:rsidR="009C7C80">
        <w:trPr>
          <w:trHeight w:val="228"/>
        </w:trPr>
        <w:tc>
          <w:tcPr>
            <w:tcW w:w="13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Гомельская 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3,5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3,5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3,6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3,6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3,7</w:t>
            </w:r>
          </w:p>
        </w:tc>
      </w:tr>
      <w:tr w:rsidR="009C7C80">
        <w:trPr>
          <w:trHeight w:val="228"/>
        </w:trPr>
        <w:tc>
          <w:tcPr>
            <w:tcW w:w="13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Гродненская 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8,0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8,1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8,1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7,5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7,5</w:t>
            </w:r>
          </w:p>
        </w:tc>
      </w:tr>
      <w:tr w:rsidR="009C7C80">
        <w:trPr>
          <w:trHeight w:val="228"/>
        </w:trPr>
        <w:tc>
          <w:tcPr>
            <w:tcW w:w="13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Минская 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8,3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8,4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8,5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8,0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6,5</w:t>
            </w:r>
          </w:p>
        </w:tc>
      </w:tr>
      <w:tr w:rsidR="009C7C80">
        <w:trPr>
          <w:trHeight w:val="228"/>
        </w:trPr>
        <w:tc>
          <w:tcPr>
            <w:tcW w:w="134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Могилевская 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2,6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2,6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2,7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2,2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2,2</w:t>
            </w:r>
          </w:p>
        </w:tc>
      </w:tr>
      <w:tr w:rsidR="009C7C80">
        <w:trPr>
          <w:trHeight w:val="228"/>
        </w:trPr>
        <w:tc>
          <w:tcPr>
            <w:tcW w:w="134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  <w:ind w:left="284"/>
            </w:pPr>
            <w:r>
              <w:t xml:space="preserve">Итого </w:t>
            </w:r>
          </w:p>
        </w:tc>
        <w:tc>
          <w:tcPr>
            <w:tcW w:w="7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37,1</w:t>
            </w:r>
          </w:p>
        </w:tc>
        <w:tc>
          <w:tcPr>
            <w:tcW w:w="7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37,4</w:t>
            </w:r>
          </w:p>
        </w:tc>
        <w:tc>
          <w:tcPr>
            <w:tcW w:w="7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37,8</w:t>
            </w:r>
          </w:p>
        </w:tc>
        <w:tc>
          <w:tcPr>
            <w:tcW w:w="7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34,4</w:t>
            </w:r>
          </w:p>
        </w:tc>
        <w:tc>
          <w:tcPr>
            <w:tcW w:w="73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32,6</w:t>
            </w:r>
          </w:p>
        </w:tc>
      </w:tr>
      <w:tr w:rsidR="009C7C80">
        <w:trPr>
          <w:trHeight w:val="228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Овощи</w:t>
            </w:r>
          </w:p>
        </w:tc>
      </w:tr>
      <w:tr w:rsidR="009C7C80">
        <w:trPr>
          <w:trHeight w:val="228"/>
        </w:trPr>
        <w:tc>
          <w:tcPr>
            <w:tcW w:w="13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Брестская 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7,1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7,6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7,9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8,5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8,9</w:t>
            </w:r>
          </w:p>
        </w:tc>
      </w:tr>
      <w:tr w:rsidR="009C7C80">
        <w:trPr>
          <w:trHeight w:val="228"/>
        </w:trPr>
        <w:tc>
          <w:tcPr>
            <w:tcW w:w="13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Витебская 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5,4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5,4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5,5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5,5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5,6</w:t>
            </w:r>
          </w:p>
        </w:tc>
      </w:tr>
      <w:tr w:rsidR="009C7C80">
        <w:trPr>
          <w:trHeight w:val="228"/>
        </w:trPr>
        <w:tc>
          <w:tcPr>
            <w:tcW w:w="13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Гомельская 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5,6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5,7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5,7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5,7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5,8</w:t>
            </w:r>
          </w:p>
        </w:tc>
      </w:tr>
      <w:tr w:rsidR="009C7C80">
        <w:trPr>
          <w:trHeight w:val="228"/>
        </w:trPr>
        <w:tc>
          <w:tcPr>
            <w:tcW w:w="13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Гродненская 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6,1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6,2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6,3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6,3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6,4</w:t>
            </w:r>
          </w:p>
        </w:tc>
      </w:tr>
      <w:tr w:rsidR="009C7C80">
        <w:trPr>
          <w:trHeight w:val="228"/>
        </w:trPr>
        <w:tc>
          <w:tcPr>
            <w:tcW w:w="13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Минская 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6,8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6,8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6,9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6,9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7,0</w:t>
            </w:r>
          </w:p>
        </w:tc>
      </w:tr>
      <w:tr w:rsidR="009C7C80">
        <w:trPr>
          <w:trHeight w:val="228"/>
        </w:trPr>
        <w:tc>
          <w:tcPr>
            <w:tcW w:w="134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Могилевская 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5,1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5,1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5,2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5,2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5,2</w:t>
            </w:r>
          </w:p>
        </w:tc>
      </w:tr>
      <w:tr w:rsidR="009C7C80">
        <w:trPr>
          <w:trHeight w:val="228"/>
        </w:trPr>
        <w:tc>
          <w:tcPr>
            <w:tcW w:w="134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  <w:ind w:left="284"/>
            </w:pPr>
            <w:r>
              <w:t xml:space="preserve">Итого </w:t>
            </w:r>
          </w:p>
        </w:tc>
        <w:tc>
          <w:tcPr>
            <w:tcW w:w="7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36,1</w:t>
            </w:r>
          </w:p>
        </w:tc>
        <w:tc>
          <w:tcPr>
            <w:tcW w:w="7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36,8</w:t>
            </w:r>
          </w:p>
        </w:tc>
        <w:tc>
          <w:tcPr>
            <w:tcW w:w="7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37,5</w:t>
            </w:r>
          </w:p>
        </w:tc>
        <w:tc>
          <w:tcPr>
            <w:tcW w:w="7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38,1</w:t>
            </w:r>
          </w:p>
        </w:tc>
        <w:tc>
          <w:tcPr>
            <w:tcW w:w="73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38,9</w:t>
            </w:r>
          </w:p>
        </w:tc>
      </w:tr>
      <w:tr w:rsidR="009C7C80">
        <w:trPr>
          <w:trHeight w:val="228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Плоды и ягоды</w:t>
            </w:r>
          </w:p>
        </w:tc>
      </w:tr>
      <w:tr w:rsidR="009C7C80">
        <w:trPr>
          <w:trHeight w:val="228"/>
        </w:trPr>
        <w:tc>
          <w:tcPr>
            <w:tcW w:w="13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Брестская 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18,0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19,0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21,0</w:t>
            </w:r>
          </w:p>
        </w:tc>
      </w:tr>
      <w:tr w:rsidR="009C7C80">
        <w:trPr>
          <w:trHeight w:val="228"/>
        </w:trPr>
        <w:tc>
          <w:tcPr>
            <w:tcW w:w="13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Витебская 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21,0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22,0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23,0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24,0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25,0</w:t>
            </w:r>
          </w:p>
        </w:tc>
      </w:tr>
      <w:tr w:rsidR="009C7C80">
        <w:trPr>
          <w:trHeight w:val="228"/>
        </w:trPr>
        <w:tc>
          <w:tcPr>
            <w:tcW w:w="13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Гомельская 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18,0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19,0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19,0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19,0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19,0</w:t>
            </w:r>
          </w:p>
        </w:tc>
      </w:tr>
      <w:tr w:rsidR="009C7C80">
        <w:trPr>
          <w:trHeight w:val="228"/>
        </w:trPr>
        <w:tc>
          <w:tcPr>
            <w:tcW w:w="13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Гродненская 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21,0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22,0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23,0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24,0</w:t>
            </w:r>
          </w:p>
        </w:tc>
      </w:tr>
      <w:tr w:rsidR="009C7C80">
        <w:trPr>
          <w:trHeight w:val="228"/>
        </w:trPr>
        <w:tc>
          <w:tcPr>
            <w:tcW w:w="13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Минская 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24,0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25,0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26,0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21,0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20,0</w:t>
            </w:r>
          </w:p>
        </w:tc>
      </w:tr>
      <w:tr w:rsidR="009C7C80">
        <w:trPr>
          <w:trHeight w:val="228"/>
        </w:trPr>
        <w:tc>
          <w:tcPr>
            <w:tcW w:w="134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Могилевская 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18,0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19,0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21,0</w:t>
            </w:r>
          </w:p>
        </w:tc>
      </w:tr>
      <w:tr w:rsidR="009C7C80">
        <w:trPr>
          <w:trHeight w:val="228"/>
        </w:trPr>
        <w:tc>
          <w:tcPr>
            <w:tcW w:w="134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  <w:ind w:left="284"/>
            </w:pPr>
            <w:r>
              <w:t xml:space="preserve">Итого </w:t>
            </w:r>
          </w:p>
        </w:tc>
        <w:tc>
          <w:tcPr>
            <w:tcW w:w="7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119,0</w:t>
            </w:r>
          </w:p>
        </w:tc>
        <w:tc>
          <w:tcPr>
            <w:tcW w:w="7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125,0</w:t>
            </w:r>
          </w:p>
        </w:tc>
        <w:tc>
          <w:tcPr>
            <w:tcW w:w="7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130,0</w:t>
            </w:r>
          </w:p>
        </w:tc>
        <w:tc>
          <w:tcPr>
            <w:tcW w:w="7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127,0</w:t>
            </w:r>
          </w:p>
        </w:tc>
        <w:tc>
          <w:tcPr>
            <w:tcW w:w="73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130,0</w:t>
            </w:r>
          </w:p>
        </w:tc>
      </w:tr>
      <w:tr w:rsidR="009C7C80">
        <w:trPr>
          <w:trHeight w:val="228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Молоко</w:t>
            </w:r>
          </w:p>
        </w:tc>
      </w:tr>
      <w:tr w:rsidR="009C7C80">
        <w:trPr>
          <w:trHeight w:val="228"/>
        </w:trPr>
        <w:tc>
          <w:tcPr>
            <w:tcW w:w="13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Брестская 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80,0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76,0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72,0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45,7</w:t>
            </w:r>
          </w:p>
        </w:tc>
      </w:tr>
      <w:tr w:rsidR="009C7C80">
        <w:trPr>
          <w:trHeight w:val="228"/>
        </w:trPr>
        <w:tc>
          <w:tcPr>
            <w:tcW w:w="13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Витебская 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80,0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73,0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67,0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63,0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57,0</w:t>
            </w:r>
          </w:p>
        </w:tc>
      </w:tr>
      <w:tr w:rsidR="009C7C80">
        <w:trPr>
          <w:trHeight w:val="228"/>
        </w:trPr>
        <w:tc>
          <w:tcPr>
            <w:tcW w:w="13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Гомельская 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45,0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44,0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42,0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25,0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30,4</w:t>
            </w:r>
          </w:p>
        </w:tc>
      </w:tr>
      <w:tr w:rsidR="009C7C80">
        <w:trPr>
          <w:trHeight w:val="228"/>
        </w:trPr>
        <w:tc>
          <w:tcPr>
            <w:tcW w:w="13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Гродненская 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69,0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61,0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58,0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43,0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42,7</w:t>
            </w:r>
          </w:p>
        </w:tc>
      </w:tr>
      <w:tr w:rsidR="009C7C80">
        <w:trPr>
          <w:trHeight w:val="228"/>
        </w:trPr>
        <w:tc>
          <w:tcPr>
            <w:tcW w:w="13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Минская 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52,0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48,0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45,0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30,1</w:t>
            </w:r>
          </w:p>
        </w:tc>
      </w:tr>
      <w:tr w:rsidR="009C7C80">
        <w:trPr>
          <w:trHeight w:val="228"/>
        </w:trPr>
        <w:tc>
          <w:tcPr>
            <w:tcW w:w="134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Могилевская 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36,0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34,0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32,0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22,0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19,5</w:t>
            </w:r>
          </w:p>
        </w:tc>
      </w:tr>
      <w:tr w:rsidR="009C7C80">
        <w:trPr>
          <w:trHeight w:val="228"/>
        </w:trPr>
        <w:tc>
          <w:tcPr>
            <w:tcW w:w="134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  <w:ind w:left="284"/>
            </w:pPr>
            <w:r>
              <w:t xml:space="preserve">Итого </w:t>
            </w:r>
          </w:p>
        </w:tc>
        <w:tc>
          <w:tcPr>
            <w:tcW w:w="7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362,0</w:t>
            </w:r>
          </w:p>
        </w:tc>
        <w:tc>
          <w:tcPr>
            <w:tcW w:w="7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336,0</w:t>
            </w:r>
          </w:p>
        </w:tc>
        <w:tc>
          <w:tcPr>
            <w:tcW w:w="7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316,0</w:t>
            </w:r>
          </w:p>
        </w:tc>
        <w:tc>
          <w:tcPr>
            <w:tcW w:w="7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233,0</w:t>
            </w:r>
          </w:p>
        </w:tc>
        <w:tc>
          <w:tcPr>
            <w:tcW w:w="73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225,4</w:t>
            </w:r>
          </w:p>
        </w:tc>
      </w:tr>
    </w:tbl>
    <w:p w:rsidR="009C7C80" w:rsidRDefault="009C7C80">
      <w:pPr>
        <w:pStyle w:val="newncpi0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509"/>
        <w:gridCol w:w="2889"/>
      </w:tblGrid>
      <w:tr w:rsidR="009C7C80"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append1"/>
            </w:pPr>
            <w:r>
              <w:t>Приложение 5</w:t>
            </w:r>
          </w:p>
          <w:p w:rsidR="009C7C80" w:rsidRDefault="009C7C80">
            <w:pPr>
              <w:pStyle w:val="append"/>
            </w:pPr>
            <w:r>
              <w:t xml:space="preserve">к Программе развития </w:t>
            </w:r>
            <w:r>
              <w:br/>
              <w:t xml:space="preserve">и поддержки личных </w:t>
            </w:r>
            <w:r>
              <w:br/>
              <w:t>подсобных хозяй</w:t>
            </w:r>
            <w:proofErr w:type="gramStart"/>
            <w:r>
              <w:t>ств гр</w:t>
            </w:r>
            <w:proofErr w:type="gramEnd"/>
            <w:r>
              <w:t xml:space="preserve">аждан </w:t>
            </w:r>
            <w:r>
              <w:br/>
              <w:t xml:space="preserve">в 2011–2015 годах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>24.12.2015 № 1088)</w:t>
            </w:r>
          </w:p>
        </w:tc>
      </w:tr>
    </w:tbl>
    <w:p w:rsidR="009C7C80" w:rsidRDefault="009C7C80">
      <w:pPr>
        <w:pStyle w:val="titlep"/>
        <w:jc w:val="left"/>
      </w:pPr>
      <w:r>
        <w:t>Закупки молодняка крупного рогатого скота у населения организациями, производящими сельскохозяйственную продукцию</w:t>
      </w:r>
    </w:p>
    <w:p w:rsidR="009C7C80" w:rsidRDefault="009C7C80">
      <w:pPr>
        <w:pStyle w:val="edizmeren"/>
      </w:pPr>
      <w:r>
        <w:t>(тыс. голов)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12"/>
        <w:gridCol w:w="1156"/>
        <w:gridCol w:w="1158"/>
        <w:gridCol w:w="1158"/>
        <w:gridCol w:w="1158"/>
        <w:gridCol w:w="1156"/>
      </w:tblGrid>
      <w:tr w:rsidR="009C7C80">
        <w:trPr>
          <w:trHeight w:val="228"/>
        </w:trPr>
        <w:tc>
          <w:tcPr>
            <w:tcW w:w="192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C80" w:rsidRDefault="009C7C80">
            <w:pPr>
              <w:pStyle w:val="table10"/>
              <w:jc w:val="center"/>
            </w:pPr>
            <w:r>
              <w:t>Наименование областей</w:t>
            </w:r>
          </w:p>
        </w:tc>
        <w:tc>
          <w:tcPr>
            <w:tcW w:w="30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C80" w:rsidRDefault="009C7C80">
            <w:pPr>
              <w:pStyle w:val="table10"/>
              <w:jc w:val="center"/>
            </w:pPr>
            <w:r>
              <w:t>По годам</w:t>
            </w:r>
          </w:p>
        </w:tc>
      </w:tr>
      <w:tr w:rsidR="009C7C80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80" w:rsidRDefault="009C7C80">
            <w:pPr>
              <w:rPr>
                <w:rFonts w:eastAsiaTheme="minorEastAsia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C80" w:rsidRDefault="009C7C80">
            <w:pPr>
              <w:pStyle w:val="table10"/>
              <w:jc w:val="center"/>
            </w:pPr>
            <w:r>
              <w:t>2011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C80" w:rsidRDefault="009C7C80">
            <w:pPr>
              <w:pStyle w:val="table10"/>
              <w:jc w:val="center"/>
            </w:pPr>
            <w:r>
              <w:t>2012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C80" w:rsidRDefault="009C7C80">
            <w:pPr>
              <w:pStyle w:val="table10"/>
              <w:jc w:val="center"/>
            </w:pPr>
            <w:r>
              <w:t>2013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C80" w:rsidRDefault="009C7C80">
            <w:pPr>
              <w:pStyle w:val="table10"/>
              <w:jc w:val="center"/>
            </w:pPr>
            <w:r>
              <w:t>2014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C80" w:rsidRDefault="009C7C80">
            <w:pPr>
              <w:pStyle w:val="table10"/>
              <w:jc w:val="center"/>
            </w:pPr>
            <w:r>
              <w:t>2015</w:t>
            </w:r>
          </w:p>
        </w:tc>
      </w:tr>
      <w:tr w:rsidR="009C7C80">
        <w:trPr>
          <w:trHeight w:val="228"/>
        </w:trPr>
        <w:tc>
          <w:tcPr>
            <w:tcW w:w="19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6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23,0</w:t>
            </w:r>
          </w:p>
        </w:tc>
        <w:tc>
          <w:tcPr>
            <w:tcW w:w="61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21,0</w:t>
            </w:r>
          </w:p>
        </w:tc>
        <w:tc>
          <w:tcPr>
            <w:tcW w:w="61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61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15,8</w:t>
            </w:r>
          </w:p>
        </w:tc>
        <w:tc>
          <w:tcPr>
            <w:tcW w:w="61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12,2</w:t>
            </w:r>
          </w:p>
        </w:tc>
      </w:tr>
      <w:tr w:rsidR="009C7C80">
        <w:trPr>
          <w:trHeight w:val="228"/>
        </w:trPr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9,0</w:t>
            </w:r>
          </w:p>
        </w:tc>
        <w:tc>
          <w:tcPr>
            <w:tcW w:w="6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9,0</w:t>
            </w:r>
          </w:p>
        </w:tc>
        <w:tc>
          <w:tcPr>
            <w:tcW w:w="6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9,0</w:t>
            </w:r>
          </w:p>
        </w:tc>
        <w:tc>
          <w:tcPr>
            <w:tcW w:w="6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8,0</w:t>
            </w:r>
          </w:p>
        </w:tc>
        <w:tc>
          <w:tcPr>
            <w:tcW w:w="6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4,6</w:t>
            </w:r>
          </w:p>
        </w:tc>
      </w:tr>
      <w:tr w:rsidR="009C7C80">
        <w:trPr>
          <w:trHeight w:val="228"/>
        </w:trPr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Гомельская 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9,0</w:t>
            </w:r>
          </w:p>
        </w:tc>
        <w:tc>
          <w:tcPr>
            <w:tcW w:w="6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8,0</w:t>
            </w:r>
          </w:p>
        </w:tc>
        <w:tc>
          <w:tcPr>
            <w:tcW w:w="6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8,0</w:t>
            </w:r>
          </w:p>
        </w:tc>
        <w:tc>
          <w:tcPr>
            <w:tcW w:w="6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7,0</w:t>
            </w:r>
          </w:p>
        </w:tc>
        <w:tc>
          <w:tcPr>
            <w:tcW w:w="6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2,9</w:t>
            </w:r>
          </w:p>
        </w:tc>
      </w:tr>
      <w:tr w:rsidR="009C7C80">
        <w:trPr>
          <w:trHeight w:val="228"/>
        </w:trPr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Гродненская 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6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6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14,0</w:t>
            </w:r>
          </w:p>
        </w:tc>
        <w:tc>
          <w:tcPr>
            <w:tcW w:w="6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12,0</w:t>
            </w:r>
          </w:p>
        </w:tc>
        <w:tc>
          <w:tcPr>
            <w:tcW w:w="6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9,2</w:t>
            </w:r>
          </w:p>
        </w:tc>
      </w:tr>
      <w:tr w:rsidR="009C7C80">
        <w:trPr>
          <w:trHeight w:val="228"/>
        </w:trPr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11,0</w:t>
            </w:r>
          </w:p>
        </w:tc>
        <w:tc>
          <w:tcPr>
            <w:tcW w:w="6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11,0</w:t>
            </w:r>
          </w:p>
        </w:tc>
        <w:tc>
          <w:tcPr>
            <w:tcW w:w="6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6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7,8</w:t>
            </w:r>
          </w:p>
        </w:tc>
        <w:tc>
          <w:tcPr>
            <w:tcW w:w="6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6,5</w:t>
            </w:r>
          </w:p>
        </w:tc>
      </w:tr>
      <w:tr w:rsidR="009C7C80">
        <w:trPr>
          <w:trHeight w:val="228"/>
        </w:trPr>
        <w:tc>
          <w:tcPr>
            <w:tcW w:w="19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Могилевская 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13,0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12,0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12,0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8,0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3,9</w:t>
            </w:r>
          </w:p>
        </w:tc>
      </w:tr>
      <w:tr w:rsidR="009C7C80">
        <w:trPr>
          <w:trHeight w:val="228"/>
        </w:trPr>
        <w:tc>
          <w:tcPr>
            <w:tcW w:w="19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6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80,0</w:t>
            </w:r>
          </w:p>
        </w:tc>
        <w:tc>
          <w:tcPr>
            <w:tcW w:w="61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76,0</w:t>
            </w:r>
          </w:p>
        </w:tc>
        <w:tc>
          <w:tcPr>
            <w:tcW w:w="61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73,0</w:t>
            </w:r>
          </w:p>
        </w:tc>
        <w:tc>
          <w:tcPr>
            <w:tcW w:w="61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58,6</w:t>
            </w:r>
          </w:p>
        </w:tc>
        <w:tc>
          <w:tcPr>
            <w:tcW w:w="61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39,3</w:t>
            </w:r>
          </w:p>
        </w:tc>
      </w:tr>
    </w:tbl>
    <w:p w:rsidR="009C7C80" w:rsidRDefault="009C7C8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509"/>
        <w:gridCol w:w="2889"/>
      </w:tblGrid>
      <w:tr w:rsidR="009C7C80"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append1"/>
            </w:pPr>
            <w:r>
              <w:t>Приложение 6</w:t>
            </w:r>
          </w:p>
          <w:p w:rsidR="009C7C80" w:rsidRDefault="009C7C80">
            <w:pPr>
              <w:pStyle w:val="append"/>
            </w:pPr>
            <w:r>
              <w:t xml:space="preserve">к Программе развития </w:t>
            </w:r>
            <w:r>
              <w:br/>
              <w:t xml:space="preserve">и поддержки личных </w:t>
            </w:r>
            <w:r>
              <w:br/>
              <w:t>подсобных хозяй</w:t>
            </w:r>
            <w:proofErr w:type="gramStart"/>
            <w:r>
              <w:t>ств гр</w:t>
            </w:r>
            <w:proofErr w:type="gramEnd"/>
            <w:r>
              <w:t xml:space="preserve">аждан </w:t>
            </w:r>
            <w:r>
              <w:br/>
              <w:t xml:space="preserve">в 2011–2015 годах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>24.12.2015 № 1088)</w:t>
            </w:r>
          </w:p>
        </w:tc>
      </w:tr>
    </w:tbl>
    <w:p w:rsidR="009C7C80" w:rsidRDefault="009C7C80">
      <w:pPr>
        <w:pStyle w:val="titlep"/>
        <w:jc w:val="left"/>
      </w:pPr>
      <w:r>
        <w:t>Объемы средств республиканского бюджета, направляемых на выплату надбавок к закупочным ценам на продукцию, закупаемую у населения</w:t>
      </w:r>
    </w:p>
    <w:p w:rsidR="009C7C80" w:rsidRDefault="009C7C80">
      <w:pPr>
        <w:pStyle w:val="edizmeren"/>
      </w:pPr>
      <w:r>
        <w:t>(млрд. рублей, в ценах 2010 года)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219"/>
        <w:gridCol w:w="1099"/>
        <w:gridCol w:w="968"/>
        <w:gridCol w:w="970"/>
        <w:gridCol w:w="957"/>
        <w:gridCol w:w="976"/>
        <w:gridCol w:w="1209"/>
      </w:tblGrid>
      <w:tr w:rsidR="009C7C80">
        <w:trPr>
          <w:trHeight w:val="240"/>
        </w:trPr>
        <w:tc>
          <w:tcPr>
            <w:tcW w:w="17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C80" w:rsidRDefault="009C7C80">
            <w:pPr>
              <w:pStyle w:val="table10"/>
              <w:jc w:val="center"/>
            </w:pPr>
            <w:r>
              <w:t>Наименование продукции</w:t>
            </w:r>
          </w:p>
        </w:tc>
        <w:tc>
          <w:tcPr>
            <w:tcW w:w="3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C80" w:rsidRDefault="009C7C80">
            <w:pPr>
              <w:pStyle w:val="table10"/>
              <w:jc w:val="center"/>
            </w:pPr>
            <w:r>
              <w:t>Объемы финансирования</w:t>
            </w:r>
          </w:p>
        </w:tc>
      </w:tr>
      <w:tr w:rsidR="009C7C8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80" w:rsidRDefault="009C7C80">
            <w:pPr>
              <w:rPr>
                <w:rFonts w:eastAsiaTheme="minorEastAsia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C80" w:rsidRDefault="009C7C80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7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C80" w:rsidRDefault="009C7C80">
            <w:pPr>
              <w:pStyle w:val="table10"/>
              <w:jc w:val="center"/>
            </w:pPr>
            <w:r>
              <w:t>в том числе по годам</w:t>
            </w:r>
          </w:p>
        </w:tc>
      </w:tr>
      <w:tr w:rsidR="009C7C8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80" w:rsidRDefault="009C7C80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80" w:rsidRDefault="009C7C80">
            <w:pPr>
              <w:rPr>
                <w:rFonts w:eastAsiaTheme="minorEastAsia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C80" w:rsidRDefault="009C7C80">
            <w:pPr>
              <w:pStyle w:val="table10"/>
              <w:jc w:val="center"/>
            </w:pPr>
            <w:r>
              <w:t>2011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C80" w:rsidRDefault="009C7C80">
            <w:pPr>
              <w:pStyle w:val="table10"/>
              <w:jc w:val="center"/>
            </w:pPr>
            <w:r>
              <w:t>2012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C80" w:rsidRDefault="009C7C80">
            <w:pPr>
              <w:pStyle w:val="table10"/>
              <w:jc w:val="center"/>
            </w:pPr>
            <w:r>
              <w:t>2013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C80" w:rsidRDefault="009C7C80">
            <w:pPr>
              <w:pStyle w:val="table10"/>
              <w:jc w:val="center"/>
            </w:pPr>
            <w:r>
              <w:t>2014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C80" w:rsidRDefault="009C7C80">
            <w:pPr>
              <w:pStyle w:val="table10"/>
              <w:jc w:val="center"/>
            </w:pPr>
            <w:r>
              <w:t>2015*</w:t>
            </w:r>
          </w:p>
        </w:tc>
      </w:tr>
      <w:tr w:rsidR="009C7C80">
        <w:trPr>
          <w:trHeight w:val="240"/>
        </w:trPr>
        <w:tc>
          <w:tcPr>
            <w:tcW w:w="171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>Молоко базисной жирности, закупаемое у населения и поставляемое организациям для последующей переработки</w:t>
            </w:r>
          </w:p>
        </w:tc>
        <w:tc>
          <w:tcPr>
            <w:tcW w:w="58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220,2</w:t>
            </w:r>
          </w:p>
        </w:tc>
        <w:tc>
          <w:tcPr>
            <w:tcW w:w="5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30,8</w:t>
            </w:r>
          </w:p>
        </w:tc>
        <w:tc>
          <w:tcPr>
            <w:tcW w:w="51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30,2</w:t>
            </w:r>
          </w:p>
        </w:tc>
        <w:tc>
          <w:tcPr>
            <w:tcW w:w="5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34,7</w:t>
            </w:r>
          </w:p>
        </w:tc>
        <w:tc>
          <w:tcPr>
            <w:tcW w:w="5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44,3</w:t>
            </w:r>
          </w:p>
        </w:tc>
        <w:tc>
          <w:tcPr>
            <w:tcW w:w="64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80,2</w:t>
            </w:r>
          </w:p>
        </w:tc>
      </w:tr>
      <w:tr w:rsidR="009C7C80">
        <w:trPr>
          <w:trHeight w:val="240"/>
        </w:trPr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 xml:space="preserve">Молодняк крупного рогатого скота живым весом до 100 килограммов, закупаемый у населения организациями для доращивания и откорма 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64,3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12,4</w:t>
            </w:r>
          </w:p>
        </w:tc>
        <w:tc>
          <w:tcPr>
            <w:tcW w:w="5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12,9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15,2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13,6</w:t>
            </w:r>
          </w:p>
        </w:tc>
        <w:tc>
          <w:tcPr>
            <w:tcW w:w="6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10,2</w:t>
            </w:r>
          </w:p>
        </w:tc>
      </w:tr>
      <w:tr w:rsidR="009C7C80">
        <w:trPr>
          <w:trHeight w:val="240"/>
        </w:trPr>
        <w:tc>
          <w:tcPr>
            <w:tcW w:w="17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</w:pPr>
            <w:r>
              <w:t>Картофель, закупаемый у населения организациями для промышленной переработки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20,5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6,1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6,4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8,0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9C7C80">
        <w:trPr>
          <w:trHeight w:val="240"/>
        </w:trPr>
        <w:tc>
          <w:tcPr>
            <w:tcW w:w="171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C80" w:rsidRDefault="009C7C80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58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305,0</w:t>
            </w:r>
          </w:p>
        </w:tc>
        <w:tc>
          <w:tcPr>
            <w:tcW w:w="5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49,3</w:t>
            </w:r>
          </w:p>
        </w:tc>
        <w:tc>
          <w:tcPr>
            <w:tcW w:w="51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49,5</w:t>
            </w:r>
          </w:p>
        </w:tc>
        <w:tc>
          <w:tcPr>
            <w:tcW w:w="5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57,9</w:t>
            </w:r>
          </w:p>
        </w:tc>
        <w:tc>
          <w:tcPr>
            <w:tcW w:w="5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57,9</w:t>
            </w:r>
          </w:p>
        </w:tc>
        <w:tc>
          <w:tcPr>
            <w:tcW w:w="64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C80" w:rsidRDefault="009C7C80">
            <w:pPr>
              <w:pStyle w:val="table10"/>
              <w:spacing w:before="120"/>
              <w:jc w:val="center"/>
            </w:pPr>
            <w:r>
              <w:t>90,4</w:t>
            </w:r>
          </w:p>
        </w:tc>
      </w:tr>
    </w:tbl>
    <w:p w:rsidR="009C7C80" w:rsidRDefault="009C7C80">
      <w:pPr>
        <w:pStyle w:val="newncpi"/>
      </w:pPr>
      <w:r>
        <w:t> </w:t>
      </w:r>
    </w:p>
    <w:p w:rsidR="009C7C80" w:rsidRDefault="009C7C80">
      <w:pPr>
        <w:pStyle w:val="snoskiline"/>
      </w:pPr>
      <w:r>
        <w:t>______________________________</w:t>
      </w:r>
    </w:p>
    <w:p w:rsidR="009C7C80" w:rsidRDefault="009C7C80">
      <w:pPr>
        <w:pStyle w:val="snoski"/>
        <w:spacing w:after="240"/>
      </w:pPr>
      <w:r>
        <w:t>* Выделение бюджетных ассигнований осуществляется в пределах средств республиканского бюджета, предусмотренных на развитие сельскохозяйственного производства, рыбоводства и переработки сельскохозяйственной продукции.</w:t>
      </w:r>
    </w:p>
    <w:p w:rsidR="009C7C80" w:rsidRDefault="009C7C80">
      <w:pPr>
        <w:pStyle w:val="newncpi"/>
      </w:pPr>
      <w:r>
        <w:t> </w:t>
      </w:r>
    </w:p>
    <w:p w:rsidR="008E3D8A" w:rsidRDefault="009C7C80"/>
    <w:sectPr w:rsidR="008E3D8A" w:rsidSect="009844A1">
      <w:pgSz w:w="11906" w:h="16838"/>
      <w:pgMar w:top="560" w:right="1120" w:bottom="560" w:left="140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markup="0"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80"/>
    <w:rsid w:val="00030F49"/>
    <w:rsid w:val="000600E8"/>
    <w:rsid w:val="000E1EB0"/>
    <w:rsid w:val="00812070"/>
    <w:rsid w:val="00894562"/>
    <w:rsid w:val="008C18FF"/>
    <w:rsid w:val="009C7C80"/>
    <w:rsid w:val="00B31774"/>
    <w:rsid w:val="00CA17F7"/>
    <w:rsid w:val="00DC2CD4"/>
    <w:rsid w:val="00DD1FF3"/>
    <w:rsid w:val="00E474FF"/>
    <w:rsid w:val="00EA35BE"/>
    <w:rsid w:val="00F0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crosoft Sans Serif" w:hAnsi="Times New Roman" w:cs="Microsoft Sans Serif"/>
        <w:color w:val="000000"/>
        <w:sz w:val="30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7C80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9C7C80"/>
    <w:rPr>
      <w:color w:val="154C94"/>
      <w:u w:val="single"/>
    </w:rPr>
  </w:style>
  <w:style w:type="paragraph" w:customStyle="1" w:styleId="part">
    <w:name w:val="part"/>
    <w:basedOn w:val="a"/>
    <w:rsid w:val="009C7C80"/>
    <w:pPr>
      <w:spacing w:before="240" w:after="240"/>
      <w:jc w:val="center"/>
    </w:pPr>
    <w:rPr>
      <w:rFonts w:eastAsiaTheme="minorEastAsia" w:cs="Times New Roman"/>
      <w:b/>
      <w:bCs/>
      <w:caps/>
      <w:color w:val="auto"/>
      <w:sz w:val="24"/>
      <w:lang w:eastAsia="ru-RU"/>
    </w:rPr>
  </w:style>
  <w:style w:type="paragraph" w:customStyle="1" w:styleId="article">
    <w:name w:val="article"/>
    <w:basedOn w:val="a"/>
    <w:rsid w:val="009C7C80"/>
    <w:pPr>
      <w:spacing w:before="240" w:after="240"/>
      <w:ind w:left="1922" w:hanging="1355"/>
      <w:jc w:val="left"/>
    </w:pPr>
    <w:rPr>
      <w:rFonts w:eastAsia="Times New Roman" w:cs="Times New Roman"/>
      <w:b/>
      <w:bCs/>
      <w:color w:val="auto"/>
      <w:sz w:val="24"/>
      <w:lang w:eastAsia="ru-RU"/>
    </w:rPr>
  </w:style>
  <w:style w:type="paragraph" w:customStyle="1" w:styleId="title">
    <w:name w:val="title"/>
    <w:basedOn w:val="a"/>
    <w:rsid w:val="009C7C80"/>
    <w:pPr>
      <w:spacing w:before="240" w:after="240"/>
      <w:ind w:right="2268"/>
      <w:jc w:val="left"/>
    </w:pPr>
    <w:rPr>
      <w:rFonts w:eastAsia="Times New Roman" w:cs="Times New Roman"/>
      <w:b/>
      <w:bCs/>
      <w:color w:val="auto"/>
      <w:sz w:val="28"/>
      <w:szCs w:val="28"/>
      <w:lang w:eastAsia="ru-RU"/>
    </w:rPr>
  </w:style>
  <w:style w:type="paragraph" w:customStyle="1" w:styleId="titlencpi">
    <w:name w:val="titlencpi"/>
    <w:basedOn w:val="a"/>
    <w:rsid w:val="009C7C80"/>
    <w:pPr>
      <w:spacing w:before="240" w:after="240"/>
      <w:ind w:right="2268"/>
      <w:jc w:val="left"/>
    </w:pPr>
    <w:rPr>
      <w:rFonts w:eastAsia="Times New Roman" w:cs="Times New Roman"/>
      <w:b/>
      <w:bCs/>
      <w:color w:val="auto"/>
      <w:sz w:val="28"/>
      <w:szCs w:val="28"/>
      <w:lang w:eastAsia="ru-RU"/>
    </w:rPr>
  </w:style>
  <w:style w:type="paragraph" w:customStyle="1" w:styleId="aspaper">
    <w:name w:val="aspaper"/>
    <w:basedOn w:val="a"/>
    <w:rsid w:val="009C7C80"/>
    <w:pPr>
      <w:jc w:val="center"/>
    </w:pPr>
    <w:rPr>
      <w:rFonts w:eastAsiaTheme="minorEastAsia" w:cs="Times New Roman"/>
      <w:b/>
      <w:bCs/>
      <w:color w:val="FF0000"/>
      <w:sz w:val="24"/>
      <w:lang w:eastAsia="ru-RU"/>
    </w:rPr>
  </w:style>
  <w:style w:type="paragraph" w:customStyle="1" w:styleId="chapter">
    <w:name w:val="chapter"/>
    <w:basedOn w:val="a"/>
    <w:rsid w:val="009C7C80"/>
    <w:pPr>
      <w:spacing w:before="240" w:after="240"/>
      <w:jc w:val="center"/>
    </w:pPr>
    <w:rPr>
      <w:rFonts w:eastAsiaTheme="minorEastAsia" w:cs="Times New Roman"/>
      <w:b/>
      <w:bCs/>
      <w:caps/>
      <w:color w:val="auto"/>
      <w:sz w:val="24"/>
      <w:lang w:eastAsia="ru-RU"/>
    </w:rPr>
  </w:style>
  <w:style w:type="paragraph" w:customStyle="1" w:styleId="titleg">
    <w:name w:val="titleg"/>
    <w:basedOn w:val="a"/>
    <w:rsid w:val="009C7C80"/>
    <w:pPr>
      <w:jc w:val="center"/>
    </w:pPr>
    <w:rPr>
      <w:rFonts w:eastAsiaTheme="minorEastAsia" w:cs="Times New Roman"/>
      <w:b/>
      <w:bCs/>
      <w:color w:val="auto"/>
      <w:sz w:val="24"/>
      <w:lang w:eastAsia="ru-RU"/>
    </w:rPr>
  </w:style>
  <w:style w:type="paragraph" w:customStyle="1" w:styleId="titlepr">
    <w:name w:val="titlepr"/>
    <w:basedOn w:val="a"/>
    <w:rsid w:val="009C7C80"/>
    <w:pPr>
      <w:jc w:val="center"/>
    </w:pPr>
    <w:rPr>
      <w:rFonts w:eastAsiaTheme="minorEastAsia" w:cs="Times New Roman"/>
      <w:b/>
      <w:bCs/>
      <w:color w:val="auto"/>
      <w:sz w:val="24"/>
      <w:lang w:eastAsia="ru-RU"/>
    </w:rPr>
  </w:style>
  <w:style w:type="paragraph" w:customStyle="1" w:styleId="agree">
    <w:name w:val="agree"/>
    <w:basedOn w:val="a"/>
    <w:rsid w:val="009C7C80"/>
    <w:pPr>
      <w:spacing w:after="28"/>
      <w:jc w:val="left"/>
    </w:pPr>
    <w:rPr>
      <w:rFonts w:eastAsiaTheme="minorEastAsia" w:cs="Times New Roman"/>
      <w:color w:val="auto"/>
      <w:sz w:val="22"/>
      <w:szCs w:val="22"/>
      <w:lang w:eastAsia="ru-RU"/>
    </w:rPr>
  </w:style>
  <w:style w:type="paragraph" w:customStyle="1" w:styleId="razdel">
    <w:name w:val="razdel"/>
    <w:basedOn w:val="a"/>
    <w:rsid w:val="009C7C80"/>
    <w:pPr>
      <w:ind w:firstLine="567"/>
      <w:jc w:val="center"/>
    </w:pPr>
    <w:rPr>
      <w:rFonts w:eastAsiaTheme="minorEastAsia" w:cs="Times New Roman"/>
      <w:b/>
      <w:bCs/>
      <w:caps/>
      <w:color w:val="auto"/>
      <w:sz w:val="32"/>
      <w:szCs w:val="32"/>
      <w:lang w:eastAsia="ru-RU"/>
    </w:rPr>
  </w:style>
  <w:style w:type="paragraph" w:customStyle="1" w:styleId="podrazdel">
    <w:name w:val="podrazdel"/>
    <w:basedOn w:val="a"/>
    <w:rsid w:val="009C7C80"/>
    <w:pPr>
      <w:jc w:val="center"/>
    </w:pPr>
    <w:rPr>
      <w:rFonts w:eastAsiaTheme="minorEastAsia" w:cs="Times New Roman"/>
      <w:b/>
      <w:bCs/>
      <w:caps/>
      <w:color w:val="auto"/>
      <w:sz w:val="24"/>
      <w:lang w:eastAsia="ru-RU"/>
    </w:rPr>
  </w:style>
  <w:style w:type="paragraph" w:customStyle="1" w:styleId="titlep">
    <w:name w:val="titlep"/>
    <w:basedOn w:val="a"/>
    <w:rsid w:val="009C7C80"/>
    <w:pPr>
      <w:spacing w:before="240" w:after="240"/>
      <w:jc w:val="center"/>
    </w:pPr>
    <w:rPr>
      <w:rFonts w:eastAsiaTheme="minorEastAsia" w:cs="Times New Roman"/>
      <w:b/>
      <w:bCs/>
      <w:color w:val="auto"/>
      <w:sz w:val="24"/>
      <w:lang w:eastAsia="ru-RU"/>
    </w:rPr>
  </w:style>
  <w:style w:type="paragraph" w:customStyle="1" w:styleId="onestring">
    <w:name w:val="onestring"/>
    <w:basedOn w:val="a"/>
    <w:rsid w:val="009C7C80"/>
    <w:pPr>
      <w:jc w:val="right"/>
    </w:pPr>
    <w:rPr>
      <w:rFonts w:eastAsiaTheme="minorEastAsia" w:cs="Times New Roman"/>
      <w:color w:val="auto"/>
      <w:sz w:val="22"/>
      <w:szCs w:val="22"/>
      <w:lang w:eastAsia="ru-RU"/>
    </w:rPr>
  </w:style>
  <w:style w:type="paragraph" w:customStyle="1" w:styleId="titleu">
    <w:name w:val="titleu"/>
    <w:basedOn w:val="a"/>
    <w:rsid w:val="009C7C80"/>
    <w:pPr>
      <w:spacing w:before="240" w:after="240"/>
      <w:jc w:val="left"/>
    </w:pPr>
    <w:rPr>
      <w:rFonts w:eastAsiaTheme="minorEastAsia" w:cs="Times New Roman"/>
      <w:b/>
      <w:bCs/>
      <w:color w:val="auto"/>
      <w:sz w:val="24"/>
      <w:lang w:eastAsia="ru-RU"/>
    </w:rPr>
  </w:style>
  <w:style w:type="paragraph" w:customStyle="1" w:styleId="titlek">
    <w:name w:val="titlek"/>
    <w:basedOn w:val="a"/>
    <w:rsid w:val="009C7C80"/>
    <w:pPr>
      <w:spacing w:before="240"/>
      <w:jc w:val="center"/>
    </w:pPr>
    <w:rPr>
      <w:rFonts w:eastAsiaTheme="minorEastAsia" w:cs="Times New Roman"/>
      <w:caps/>
      <w:color w:val="auto"/>
      <w:sz w:val="24"/>
      <w:lang w:eastAsia="ru-RU"/>
    </w:rPr>
  </w:style>
  <w:style w:type="paragraph" w:customStyle="1" w:styleId="izvlechen">
    <w:name w:val="izvlechen"/>
    <w:basedOn w:val="a"/>
    <w:rsid w:val="009C7C80"/>
    <w:pPr>
      <w:jc w:val="left"/>
    </w:pPr>
    <w:rPr>
      <w:rFonts w:eastAsiaTheme="minorEastAsia" w:cs="Times New Roman"/>
      <w:color w:val="auto"/>
      <w:sz w:val="20"/>
      <w:szCs w:val="20"/>
      <w:lang w:eastAsia="ru-RU"/>
    </w:rPr>
  </w:style>
  <w:style w:type="paragraph" w:customStyle="1" w:styleId="point">
    <w:name w:val="point"/>
    <w:basedOn w:val="a"/>
    <w:rsid w:val="009C7C80"/>
    <w:pPr>
      <w:ind w:firstLine="567"/>
    </w:pPr>
    <w:rPr>
      <w:rFonts w:eastAsiaTheme="minorEastAsia" w:cs="Times New Roman"/>
      <w:color w:val="auto"/>
      <w:sz w:val="24"/>
      <w:lang w:eastAsia="ru-RU"/>
    </w:rPr>
  </w:style>
  <w:style w:type="paragraph" w:customStyle="1" w:styleId="underpoint">
    <w:name w:val="underpoint"/>
    <w:basedOn w:val="a"/>
    <w:rsid w:val="009C7C80"/>
    <w:pPr>
      <w:ind w:firstLine="567"/>
    </w:pPr>
    <w:rPr>
      <w:rFonts w:eastAsiaTheme="minorEastAsia" w:cs="Times New Roman"/>
      <w:color w:val="auto"/>
      <w:sz w:val="24"/>
      <w:lang w:eastAsia="ru-RU"/>
    </w:rPr>
  </w:style>
  <w:style w:type="paragraph" w:customStyle="1" w:styleId="signed">
    <w:name w:val="signed"/>
    <w:basedOn w:val="a"/>
    <w:rsid w:val="009C7C80"/>
    <w:pPr>
      <w:ind w:firstLine="567"/>
    </w:pPr>
    <w:rPr>
      <w:rFonts w:eastAsiaTheme="minorEastAsia" w:cs="Times New Roman"/>
      <w:color w:val="auto"/>
      <w:sz w:val="24"/>
      <w:lang w:eastAsia="ru-RU"/>
    </w:rPr>
  </w:style>
  <w:style w:type="paragraph" w:customStyle="1" w:styleId="odobren">
    <w:name w:val="odobren"/>
    <w:basedOn w:val="a"/>
    <w:rsid w:val="009C7C80"/>
    <w:pPr>
      <w:jc w:val="left"/>
    </w:pPr>
    <w:rPr>
      <w:rFonts w:eastAsiaTheme="minorEastAsia" w:cs="Times New Roman"/>
      <w:color w:val="auto"/>
      <w:sz w:val="22"/>
      <w:szCs w:val="22"/>
      <w:lang w:eastAsia="ru-RU"/>
    </w:rPr>
  </w:style>
  <w:style w:type="paragraph" w:customStyle="1" w:styleId="odobren1">
    <w:name w:val="odobren1"/>
    <w:basedOn w:val="a"/>
    <w:rsid w:val="009C7C80"/>
    <w:pPr>
      <w:spacing w:after="120"/>
      <w:jc w:val="left"/>
    </w:pPr>
    <w:rPr>
      <w:rFonts w:eastAsiaTheme="minorEastAsia" w:cs="Times New Roman"/>
      <w:color w:val="auto"/>
      <w:sz w:val="22"/>
      <w:szCs w:val="22"/>
      <w:lang w:eastAsia="ru-RU"/>
    </w:rPr>
  </w:style>
  <w:style w:type="paragraph" w:customStyle="1" w:styleId="comment">
    <w:name w:val="comment"/>
    <w:basedOn w:val="a"/>
    <w:rsid w:val="009C7C80"/>
    <w:pPr>
      <w:ind w:firstLine="709"/>
    </w:pPr>
    <w:rPr>
      <w:rFonts w:eastAsiaTheme="minorEastAsia" w:cs="Times New Roman"/>
      <w:color w:val="auto"/>
      <w:sz w:val="20"/>
      <w:szCs w:val="20"/>
      <w:lang w:eastAsia="ru-RU"/>
    </w:rPr>
  </w:style>
  <w:style w:type="paragraph" w:customStyle="1" w:styleId="preamble">
    <w:name w:val="preamble"/>
    <w:basedOn w:val="a"/>
    <w:rsid w:val="009C7C80"/>
    <w:pPr>
      <w:ind w:firstLine="567"/>
    </w:pPr>
    <w:rPr>
      <w:rFonts w:eastAsiaTheme="minorEastAsia" w:cs="Times New Roman"/>
      <w:color w:val="auto"/>
      <w:sz w:val="24"/>
      <w:lang w:eastAsia="ru-RU"/>
    </w:rPr>
  </w:style>
  <w:style w:type="paragraph" w:customStyle="1" w:styleId="snoski">
    <w:name w:val="snoski"/>
    <w:basedOn w:val="a"/>
    <w:rsid w:val="009C7C80"/>
    <w:pPr>
      <w:ind w:firstLine="567"/>
    </w:pPr>
    <w:rPr>
      <w:rFonts w:eastAsiaTheme="minorEastAsia" w:cs="Times New Roman"/>
      <w:color w:val="auto"/>
      <w:sz w:val="20"/>
      <w:szCs w:val="20"/>
      <w:lang w:eastAsia="ru-RU"/>
    </w:rPr>
  </w:style>
  <w:style w:type="paragraph" w:customStyle="1" w:styleId="snoskiline">
    <w:name w:val="snoskiline"/>
    <w:basedOn w:val="a"/>
    <w:rsid w:val="009C7C80"/>
    <w:rPr>
      <w:rFonts w:eastAsiaTheme="minorEastAsia" w:cs="Times New Roman"/>
      <w:color w:val="auto"/>
      <w:sz w:val="20"/>
      <w:szCs w:val="20"/>
      <w:lang w:eastAsia="ru-RU"/>
    </w:rPr>
  </w:style>
  <w:style w:type="paragraph" w:customStyle="1" w:styleId="paragraph">
    <w:name w:val="paragraph"/>
    <w:basedOn w:val="a"/>
    <w:rsid w:val="009C7C80"/>
    <w:pPr>
      <w:spacing w:before="240" w:after="240"/>
      <w:ind w:firstLine="567"/>
      <w:jc w:val="center"/>
    </w:pPr>
    <w:rPr>
      <w:rFonts w:eastAsiaTheme="minorEastAsia" w:cs="Times New Roman"/>
      <w:b/>
      <w:bCs/>
      <w:color w:val="auto"/>
      <w:sz w:val="24"/>
      <w:lang w:eastAsia="ru-RU"/>
    </w:rPr>
  </w:style>
  <w:style w:type="paragraph" w:customStyle="1" w:styleId="table10">
    <w:name w:val="table10"/>
    <w:basedOn w:val="a"/>
    <w:rsid w:val="009C7C80"/>
    <w:pPr>
      <w:jc w:val="left"/>
    </w:pPr>
    <w:rPr>
      <w:rFonts w:eastAsiaTheme="minorEastAsia" w:cs="Times New Roman"/>
      <w:color w:val="auto"/>
      <w:sz w:val="20"/>
      <w:szCs w:val="20"/>
      <w:lang w:eastAsia="ru-RU"/>
    </w:rPr>
  </w:style>
  <w:style w:type="paragraph" w:customStyle="1" w:styleId="numnrpa">
    <w:name w:val="numnrpa"/>
    <w:basedOn w:val="a"/>
    <w:rsid w:val="009C7C80"/>
    <w:pPr>
      <w:jc w:val="left"/>
    </w:pPr>
    <w:rPr>
      <w:rFonts w:eastAsiaTheme="minorEastAsia" w:cs="Times New Roman"/>
      <w:color w:val="auto"/>
      <w:sz w:val="36"/>
      <w:szCs w:val="36"/>
      <w:lang w:eastAsia="ru-RU"/>
    </w:rPr>
  </w:style>
  <w:style w:type="paragraph" w:customStyle="1" w:styleId="append">
    <w:name w:val="append"/>
    <w:basedOn w:val="a"/>
    <w:rsid w:val="009C7C80"/>
    <w:pPr>
      <w:jc w:val="left"/>
    </w:pPr>
    <w:rPr>
      <w:rFonts w:eastAsiaTheme="minorEastAsia" w:cs="Times New Roman"/>
      <w:color w:val="auto"/>
      <w:sz w:val="22"/>
      <w:szCs w:val="22"/>
      <w:lang w:eastAsia="ru-RU"/>
    </w:rPr>
  </w:style>
  <w:style w:type="paragraph" w:customStyle="1" w:styleId="prinodobren">
    <w:name w:val="prinodobren"/>
    <w:basedOn w:val="a"/>
    <w:rsid w:val="009C7C80"/>
    <w:pPr>
      <w:spacing w:before="240" w:after="240"/>
      <w:jc w:val="left"/>
    </w:pPr>
    <w:rPr>
      <w:rFonts w:eastAsiaTheme="minorEastAsia" w:cs="Times New Roman"/>
      <w:i/>
      <w:iCs/>
      <w:color w:val="auto"/>
      <w:sz w:val="24"/>
      <w:lang w:eastAsia="ru-RU"/>
    </w:rPr>
  </w:style>
  <w:style w:type="paragraph" w:customStyle="1" w:styleId="spiski">
    <w:name w:val="spiski"/>
    <w:basedOn w:val="a"/>
    <w:rsid w:val="009C7C80"/>
    <w:pPr>
      <w:jc w:val="left"/>
    </w:pPr>
    <w:rPr>
      <w:rFonts w:eastAsiaTheme="minorEastAsia" w:cs="Times New Roman"/>
      <w:color w:val="auto"/>
      <w:sz w:val="24"/>
      <w:lang w:eastAsia="ru-RU"/>
    </w:rPr>
  </w:style>
  <w:style w:type="paragraph" w:customStyle="1" w:styleId="nonumheader">
    <w:name w:val="nonumheader"/>
    <w:basedOn w:val="a"/>
    <w:rsid w:val="009C7C80"/>
    <w:pPr>
      <w:spacing w:before="240" w:after="240"/>
      <w:jc w:val="center"/>
    </w:pPr>
    <w:rPr>
      <w:rFonts w:eastAsiaTheme="minorEastAsia" w:cs="Times New Roman"/>
      <w:b/>
      <w:bCs/>
      <w:color w:val="auto"/>
      <w:sz w:val="24"/>
      <w:lang w:eastAsia="ru-RU"/>
    </w:rPr>
  </w:style>
  <w:style w:type="paragraph" w:customStyle="1" w:styleId="numheader">
    <w:name w:val="numheader"/>
    <w:basedOn w:val="a"/>
    <w:rsid w:val="009C7C80"/>
    <w:pPr>
      <w:spacing w:before="240" w:after="240"/>
      <w:jc w:val="center"/>
    </w:pPr>
    <w:rPr>
      <w:rFonts w:eastAsiaTheme="minorEastAsia" w:cs="Times New Roman"/>
      <w:b/>
      <w:bCs/>
      <w:color w:val="auto"/>
      <w:sz w:val="24"/>
      <w:lang w:eastAsia="ru-RU"/>
    </w:rPr>
  </w:style>
  <w:style w:type="paragraph" w:customStyle="1" w:styleId="agreefio">
    <w:name w:val="agreefio"/>
    <w:basedOn w:val="a"/>
    <w:rsid w:val="009C7C80"/>
    <w:pPr>
      <w:ind w:firstLine="1021"/>
    </w:pPr>
    <w:rPr>
      <w:rFonts w:eastAsiaTheme="minorEastAsia" w:cs="Times New Roman"/>
      <w:color w:val="auto"/>
      <w:sz w:val="22"/>
      <w:szCs w:val="22"/>
      <w:lang w:eastAsia="ru-RU"/>
    </w:rPr>
  </w:style>
  <w:style w:type="paragraph" w:customStyle="1" w:styleId="agreedate">
    <w:name w:val="agreedate"/>
    <w:basedOn w:val="a"/>
    <w:rsid w:val="009C7C80"/>
    <w:rPr>
      <w:rFonts w:eastAsiaTheme="minorEastAsia" w:cs="Times New Roman"/>
      <w:color w:val="auto"/>
      <w:sz w:val="22"/>
      <w:szCs w:val="22"/>
      <w:lang w:eastAsia="ru-RU"/>
    </w:rPr>
  </w:style>
  <w:style w:type="paragraph" w:customStyle="1" w:styleId="changeadd">
    <w:name w:val="changeadd"/>
    <w:basedOn w:val="a"/>
    <w:rsid w:val="009C7C80"/>
    <w:pPr>
      <w:ind w:left="1134" w:firstLine="567"/>
    </w:pPr>
    <w:rPr>
      <w:rFonts w:eastAsiaTheme="minorEastAsia" w:cs="Times New Roman"/>
      <w:color w:val="auto"/>
      <w:sz w:val="24"/>
      <w:lang w:eastAsia="ru-RU"/>
    </w:rPr>
  </w:style>
  <w:style w:type="paragraph" w:customStyle="1" w:styleId="changei">
    <w:name w:val="changei"/>
    <w:basedOn w:val="a"/>
    <w:rsid w:val="009C7C80"/>
    <w:pPr>
      <w:ind w:left="1021"/>
      <w:jc w:val="left"/>
    </w:pPr>
    <w:rPr>
      <w:rFonts w:eastAsiaTheme="minorEastAsia" w:cs="Times New Roman"/>
      <w:color w:val="auto"/>
      <w:sz w:val="24"/>
      <w:lang w:eastAsia="ru-RU"/>
    </w:rPr>
  </w:style>
  <w:style w:type="paragraph" w:customStyle="1" w:styleId="changeutrs">
    <w:name w:val="changeutrs"/>
    <w:basedOn w:val="a"/>
    <w:rsid w:val="009C7C80"/>
    <w:pPr>
      <w:spacing w:after="240"/>
      <w:ind w:left="1134"/>
    </w:pPr>
    <w:rPr>
      <w:rFonts w:eastAsia="Times New Roman" w:cs="Times New Roman"/>
      <w:color w:val="auto"/>
      <w:sz w:val="24"/>
      <w:lang w:eastAsia="ru-RU"/>
    </w:rPr>
  </w:style>
  <w:style w:type="paragraph" w:customStyle="1" w:styleId="changeold">
    <w:name w:val="changeold"/>
    <w:basedOn w:val="a"/>
    <w:rsid w:val="009C7C80"/>
    <w:pPr>
      <w:spacing w:before="240" w:after="240"/>
      <w:ind w:firstLine="567"/>
      <w:jc w:val="center"/>
    </w:pPr>
    <w:rPr>
      <w:rFonts w:eastAsiaTheme="minorEastAsia" w:cs="Times New Roman"/>
      <w:i/>
      <w:iCs/>
      <w:color w:val="auto"/>
      <w:sz w:val="24"/>
      <w:lang w:eastAsia="ru-RU"/>
    </w:rPr>
  </w:style>
  <w:style w:type="paragraph" w:customStyle="1" w:styleId="append1">
    <w:name w:val="append1"/>
    <w:basedOn w:val="a"/>
    <w:rsid w:val="009C7C80"/>
    <w:pPr>
      <w:spacing w:after="28"/>
      <w:jc w:val="left"/>
    </w:pPr>
    <w:rPr>
      <w:rFonts w:eastAsiaTheme="minorEastAsia" w:cs="Times New Roman"/>
      <w:color w:val="auto"/>
      <w:sz w:val="22"/>
      <w:szCs w:val="22"/>
      <w:lang w:eastAsia="ru-RU"/>
    </w:rPr>
  </w:style>
  <w:style w:type="paragraph" w:customStyle="1" w:styleId="cap1">
    <w:name w:val="cap1"/>
    <w:basedOn w:val="a"/>
    <w:rsid w:val="009C7C80"/>
    <w:pPr>
      <w:jc w:val="left"/>
    </w:pPr>
    <w:rPr>
      <w:rFonts w:eastAsiaTheme="minorEastAsia" w:cs="Times New Roman"/>
      <w:color w:val="auto"/>
      <w:sz w:val="22"/>
      <w:szCs w:val="22"/>
      <w:lang w:eastAsia="ru-RU"/>
    </w:rPr>
  </w:style>
  <w:style w:type="paragraph" w:customStyle="1" w:styleId="capu1">
    <w:name w:val="capu1"/>
    <w:basedOn w:val="a"/>
    <w:rsid w:val="009C7C80"/>
    <w:pPr>
      <w:spacing w:after="120"/>
      <w:jc w:val="left"/>
    </w:pPr>
    <w:rPr>
      <w:rFonts w:eastAsiaTheme="minorEastAsia" w:cs="Times New Roman"/>
      <w:color w:val="auto"/>
      <w:sz w:val="22"/>
      <w:szCs w:val="22"/>
      <w:lang w:eastAsia="ru-RU"/>
    </w:rPr>
  </w:style>
  <w:style w:type="paragraph" w:customStyle="1" w:styleId="newncpi">
    <w:name w:val="newncpi"/>
    <w:basedOn w:val="a"/>
    <w:rsid w:val="009C7C80"/>
    <w:pPr>
      <w:ind w:firstLine="567"/>
    </w:pPr>
    <w:rPr>
      <w:rFonts w:eastAsiaTheme="minorEastAsia" w:cs="Times New Roman"/>
      <w:color w:val="auto"/>
      <w:sz w:val="24"/>
      <w:lang w:eastAsia="ru-RU"/>
    </w:rPr>
  </w:style>
  <w:style w:type="paragraph" w:customStyle="1" w:styleId="newncpi0">
    <w:name w:val="newncpi0"/>
    <w:basedOn w:val="a"/>
    <w:rsid w:val="009C7C80"/>
    <w:rPr>
      <w:rFonts w:eastAsiaTheme="minorEastAsia" w:cs="Times New Roman"/>
      <w:color w:val="auto"/>
      <w:sz w:val="24"/>
      <w:lang w:eastAsia="ru-RU"/>
    </w:rPr>
  </w:style>
  <w:style w:type="paragraph" w:customStyle="1" w:styleId="newncpi1">
    <w:name w:val="newncpi1"/>
    <w:basedOn w:val="a"/>
    <w:rsid w:val="009C7C80"/>
    <w:pPr>
      <w:ind w:left="567"/>
    </w:pPr>
    <w:rPr>
      <w:rFonts w:eastAsiaTheme="minorEastAsia" w:cs="Times New Roman"/>
      <w:color w:val="auto"/>
      <w:sz w:val="24"/>
      <w:lang w:eastAsia="ru-RU"/>
    </w:rPr>
  </w:style>
  <w:style w:type="paragraph" w:customStyle="1" w:styleId="edizmeren">
    <w:name w:val="edizmeren"/>
    <w:basedOn w:val="a"/>
    <w:rsid w:val="009C7C80"/>
    <w:pPr>
      <w:jc w:val="right"/>
    </w:pPr>
    <w:rPr>
      <w:rFonts w:eastAsiaTheme="minorEastAsia" w:cs="Times New Roman"/>
      <w:color w:val="auto"/>
      <w:sz w:val="20"/>
      <w:szCs w:val="20"/>
      <w:lang w:eastAsia="ru-RU"/>
    </w:rPr>
  </w:style>
  <w:style w:type="paragraph" w:customStyle="1" w:styleId="zagrazdel">
    <w:name w:val="zagrazdel"/>
    <w:basedOn w:val="a"/>
    <w:rsid w:val="009C7C80"/>
    <w:pPr>
      <w:spacing w:before="240" w:after="240"/>
      <w:jc w:val="center"/>
    </w:pPr>
    <w:rPr>
      <w:rFonts w:eastAsiaTheme="minorEastAsia" w:cs="Times New Roman"/>
      <w:b/>
      <w:bCs/>
      <w:caps/>
      <w:color w:val="auto"/>
      <w:sz w:val="24"/>
      <w:lang w:eastAsia="ru-RU"/>
    </w:rPr>
  </w:style>
  <w:style w:type="paragraph" w:customStyle="1" w:styleId="placeprin">
    <w:name w:val="placeprin"/>
    <w:basedOn w:val="a"/>
    <w:rsid w:val="009C7C80"/>
    <w:pPr>
      <w:jc w:val="center"/>
    </w:pPr>
    <w:rPr>
      <w:rFonts w:eastAsiaTheme="minorEastAsia" w:cs="Times New Roman"/>
      <w:color w:val="auto"/>
      <w:sz w:val="24"/>
      <w:lang w:eastAsia="ru-RU"/>
    </w:rPr>
  </w:style>
  <w:style w:type="paragraph" w:customStyle="1" w:styleId="primer">
    <w:name w:val="primer"/>
    <w:basedOn w:val="a"/>
    <w:rsid w:val="009C7C80"/>
    <w:pPr>
      <w:ind w:firstLine="567"/>
    </w:pPr>
    <w:rPr>
      <w:rFonts w:eastAsiaTheme="minorEastAsia" w:cs="Times New Roman"/>
      <w:color w:val="auto"/>
      <w:sz w:val="20"/>
      <w:szCs w:val="20"/>
      <w:lang w:eastAsia="ru-RU"/>
    </w:rPr>
  </w:style>
  <w:style w:type="paragraph" w:customStyle="1" w:styleId="withpar">
    <w:name w:val="withpar"/>
    <w:basedOn w:val="a"/>
    <w:rsid w:val="009C7C80"/>
    <w:pPr>
      <w:ind w:firstLine="567"/>
    </w:pPr>
    <w:rPr>
      <w:rFonts w:eastAsiaTheme="minorEastAsia" w:cs="Times New Roman"/>
      <w:color w:val="auto"/>
      <w:sz w:val="24"/>
      <w:lang w:eastAsia="ru-RU"/>
    </w:rPr>
  </w:style>
  <w:style w:type="paragraph" w:customStyle="1" w:styleId="withoutpar">
    <w:name w:val="withoutpar"/>
    <w:basedOn w:val="a"/>
    <w:rsid w:val="009C7C80"/>
    <w:pPr>
      <w:spacing w:after="60"/>
    </w:pPr>
    <w:rPr>
      <w:rFonts w:eastAsiaTheme="minorEastAsia" w:cs="Times New Roman"/>
      <w:color w:val="auto"/>
      <w:sz w:val="24"/>
      <w:lang w:eastAsia="ru-RU"/>
    </w:rPr>
  </w:style>
  <w:style w:type="paragraph" w:customStyle="1" w:styleId="undline">
    <w:name w:val="undline"/>
    <w:basedOn w:val="a"/>
    <w:rsid w:val="009C7C80"/>
    <w:rPr>
      <w:rFonts w:eastAsiaTheme="minorEastAsia" w:cs="Times New Roman"/>
      <w:color w:val="auto"/>
      <w:sz w:val="20"/>
      <w:szCs w:val="20"/>
      <w:lang w:eastAsia="ru-RU"/>
    </w:rPr>
  </w:style>
  <w:style w:type="paragraph" w:customStyle="1" w:styleId="underline">
    <w:name w:val="underline"/>
    <w:basedOn w:val="a"/>
    <w:rsid w:val="009C7C80"/>
    <w:rPr>
      <w:rFonts w:eastAsiaTheme="minorEastAsia" w:cs="Times New Roman"/>
      <w:color w:val="auto"/>
      <w:sz w:val="20"/>
      <w:szCs w:val="20"/>
      <w:lang w:eastAsia="ru-RU"/>
    </w:rPr>
  </w:style>
  <w:style w:type="paragraph" w:customStyle="1" w:styleId="ncpicomment">
    <w:name w:val="ncpicomment"/>
    <w:basedOn w:val="a"/>
    <w:rsid w:val="009C7C80"/>
    <w:pPr>
      <w:spacing w:before="120"/>
      <w:ind w:left="1134"/>
    </w:pPr>
    <w:rPr>
      <w:rFonts w:eastAsiaTheme="minorEastAsia" w:cs="Times New Roman"/>
      <w:i/>
      <w:iCs/>
      <w:color w:val="auto"/>
      <w:sz w:val="24"/>
      <w:lang w:eastAsia="ru-RU"/>
    </w:rPr>
  </w:style>
  <w:style w:type="paragraph" w:customStyle="1" w:styleId="rekviziti">
    <w:name w:val="rekviziti"/>
    <w:basedOn w:val="a"/>
    <w:rsid w:val="009C7C80"/>
    <w:pPr>
      <w:ind w:left="1134"/>
    </w:pPr>
    <w:rPr>
      <w:rFonts w:eastAsiaTheme="minorEastAsia" w:cs="Times New Roman"/>
      <w:color w:val="auto"/>
      <w:sz w:val="24"/>
      <w:lang w:eastAsia="ru-RU"/>
    </w:rPr>
  </w:style>
  <w:style w:type="paragraph" w:customStyle="1" w:styleId="ncpidel">
    <w:name w:val="ncpidel"/>
    <w:basedOn w:val="a"/>
    <w:rsid w:val="009C7C80"/>
    <w:pPr>
      <w:ind w:left="1134" w:firstLine="567"/>
    </w:pPr>
    <w:rPr>
      <w:rFonts w:eastAsiaTheme="minorEastAsia" w:cs="Times New Roman"/>
      <w:color w:val="auto"/>
      <w:sz w:val="24"/>
      <w:lang w:eastAsia="ru-RU"/>
    </w:rPr>
  </w:style>
  <w:style w:type="paragraph" w:customStyle="1" w:styleId="tsifra">
    <w:name w:val="tsifra"/>
    <w:basedOn w:val="a"/>
    <w:rsid w:val="009C7C80"/>
    <w:pPr>
      <w:jc w:val="left"/>
    </w:pPr>
    <w:rPr>
      <w:rFonts w:eastAsiaTheme="minorEastAsia" w:cs="Times New Roman"/>
      <w:b/>
      <w:bCs/>
      <w:color w:val="auto"/>
      <w:sz w:val="36"/>
      <w:szCs w:val="36"/>
      <w:lang w:eastAsia="ru-RU"/>
    </w:rPr>
  </w:style>
  <w:style w:type="paragraph" w:customStyle="1" w:styleId="articleintext">
    <w:name w:val="articleintext"/>
    <w:basedOn w:val="a"/>
    <w:rsid w:val="009C7C80"/>
    <w:pPr>
      <w:ind w:firstLine="567"/>
    </w:pPr>
    <w:rPr>
      <w:rFonts w:eastAsiaTheme="minorEastAsia" w:cs="Times New Roman"/>
      <w:color w:val="auto"/>
      <w:sz w:val="24"/>
      <w:lang w:eastAsia="ru-RU"/>
    </w:rPr>
  </w:style>
  <w:style w:type="paragraph" w:customStyle="1" w:styleId="newncpiv">
    <w:name w:val="newncpiv"/>
    <w:basedOn w:val="a"/>
    <w:rsid w:val="009C7C80"/>
    <w:pPr>
      <w:ind w:firstLine="567"/>
    </w:pPr>
    <w:rPr>
      <w:rFonts w:eastAsiaTheme="minorEastAsia" w:cs="Times New Roman"/>
      <w:i/>
      <w:iCs/>
      <w:color w:val="auto"/>
      <w:sz w:val="24"/>
      <w:lang w:eastAsia="ru-RU"/>
    </w:rPr>
  </w:style>
  <w:style w:type="paragraph" w:customStyle="1" w:styleId="snoskiv">
    <w:name w:val="snoskiv"/>
    <w:basedOn w:val="a"/>
    <w:rsid w:val="009C7C80"/>
    <w:pPr>
      <w:ind w:firstLine="567"/>
    </w:pPr>
    <w:rPr>
      <w:rFonts w:eastAsiaTheme="minorEastAsia" w:cs="Times New Roman"/>
      <w:i/>
      <w:iCs/>
      <w:color w:val="auto"/>
      <w:sz w:val="20"/>
      <w:szCs w:val="20"/>
      <w:lang w:eastAsia="ru-RU"/>
    </w:rPr>
  </w:style>
  <w:style w:type="paragraph" w:customStyle="1" w:styleId="articlev">
    <w:name w:val="articlev"/>
    <w:basedOn w:val="a"/>
    <w:rsid w:val="009C7C80"/>
    <w:pPr>
      <w:spacing w:before="240" w:after="240"/>
      <w:ind w:firstLine="567"/>
      <w:jc w:val="left"/>
    </w:pPr>
    <w:rPr>
      <w:rFonts w:eastAsiaTheme="minorEastAsia" w:cs="Times New Roman"/>
      <w:i/>
      <w:iCs/>
      <w:color w:val="auto"/>
      <w:sz w:val="24"/>
      <w:lang w:eastAsia="ru-RU"/>
    </w:rPr>
  </w:style>
  <w:style w:type="paragraph" w:customStyle="1" w:styleId="contentword">
    <w:name w:val="contentword"/>
    <w:basedOn w:val="a"/>
    <w:rsid w:val="009C7C80"/>
    <w:pPr>
      <w:spacing w:before="240" w:after="240"/>
      <w:ind w:firstLine="567"/>
      <w:jc w:val="center"/>
    </w:pPr>
    <w:rPr>
      <w:rFonts w:eastAsiaTheme="minorEastAsia" w:cs="Times New Roman"/>
      <w:caps/>
      <w:color w:val="auto"/>
      <w:sz w:val="22"/>
      <w:szCs w:val="22"/>
      <w:lang w:eastAsia="ru-RU"/>
    </w:rPr>
  </w:style>
  <w:style w:type="paragraph" w:customStyle="1" w:styleId="contenttext">
    <w:name w:val="contenttext"/>
    <w:basedOn w:val="a"/>
    <w:rsid w:val="009C7C80"/>
    <w:pPr>
      <w:ind w:left="1134" w:hanging="1134"/>
      <w:jc w:val="left"/>
    </w:pPr>
    <w:rPr>
      <w:rFonts w:eastAsiaTheme="minorEastAsia" w:cs="Times New Roman"/>
      <w:color w:val="auto"/>
      <w:sz w:val="22"/>
      <w:szCs w:val="22"/>
      <w:lang w:eastAsia="ru-RU"/>
    </w:rPr>
  </w:style>
  <w:style w:type="paragraph" w:customStyle="1" w:styleId="gosreg">
    <w:name w:val="gosreg"/>
    <w:basedOn w:val="a"/>
    <w:rsid w:val="009C7C80"/>
    <w:rPr>
      <w:rFonts w:eastAsiaTheme="minorEastAsia" w:cs="Times New Roman"/>
      <w:i/>
      <w:iCs/>
      <w:color w:val="auto"/>
      <w:sz w:val="20"/>
      <w:szCs w:val="20"/>
      <w:lang w:eastAsia="ru-RU"/>
    </w:rPr>
  </w:style>
  <w:style w:type="paragraph" w:customStyle="1" w:styleId="articlect">
    <w:name w:val="articlect"/>
    <w:basedOn w:val="a"/>
    <w:rsid w:val="009C7C80"/>
    <w:pPr>
      <w:spacing w:before="240" w:after="240"/>
      <w:jc w:val="center"/>
    </w:pPr>
    <w:rPr>
      <w:rFonts w:eastAsiaTheme="minorEastAsia" w:cs="Times New Roman"/>
      <w:b/>
      <w:bCs/>
      <w:color w:val="auto"/>
      <w:sz w:val="24"/>
      <w:lang w:eastAsia="ru-RU"/>
    </w:rPr>
  </w:style>
  <w:style w:type="paragraph" w:customStyle="1" w:styleId="letter">
    <w:name w:val="letter"/>
    <w:basedOn w:val="a"/>
    <w:rsid w:val="009C7C80"/>
    <w:pPr>
      <w:spacing w:before="240" w:after="240"/>
      <w:jc w:val="left"/>
    </w:pPr>
    <w:rPr>
      <w:rFonts w:eastAsiaTheme="minorEastAsia" w:cs="Times New Roman"/>
      <w:color w:val="auto"/>
      <w:sz w:val="24"/>
      <w:lang w:eastAsia="ru-RU"/>
    </w:rPr>
  </w:style>
  <w:style w:type="paragraph" w:customStyle="1" w:styleId="recepient">
    <w:name w:val="recepient"/>
    <w:basedOn w:val="a"/>
    <w:rsid w:val="009C7C80"/>
    <w:pPr>
      <w:ind w:left="5103"/>
      <w:jc w:val="left"/>
    </w:pPr>
    <w:rPr>
      <w:rFonts w:eastAsiaTheme="minorEastAsia" w:cs="Times New Roman"/>
      <w:color w:val="auto"/>
      <w:sz w:val="24"/>
      <w:lang w:eastAsia="ru-RU"/>
    </w:rPr>
  </w:style>
  <w:style w:type="paragraph" w:customStyle="1" w:styleId="doklad">
    <w:name w:val="doklad"/>
    <w:basedOn w:val="a"/>
    <w:rsid w:val="009C7C80"/>
    <w:pPr>
      <w:ind w:left="2835"/>
      <w:jc w:val="left"/>
    </w:pPr>
    <w:rPr>
      <w:rFonts w:eastAsiaTheme="minorEastAsia" w:cs="Times New Roman"/>
      <w:color w:val="auto"/>
      <w:sz w:val="24"/>
      <w:lang w:eastAsia="ru-RU"/>
    </w:rPr>
  </w:style>
  <w:style w:type="paragraph" w:customStyle="1" w:styleId="onpaper">
    <w:name w:val="onpaper"/>
    <w:basedOn w:val="a"/>
    <w:rsid w:val="009C7C80"/>
    <w:pPr>
      <w:ind w:firstLine="567"/>
    </w:pPr>
    <w:rPr>
      <w:rFonts w:eastAsiaTheme="minorEastAsia" w:cs="Times New Roman"/>
      <w:i/>
      <w:iCs/>
      <w:color w:val="auto"/>
      <w:sz w:val="20"/>
      <w:szCs w:val="20"/>
      <w:lang w:eastAsia="ru-RU"/>
    </w:rPr>
  </w:style>
  <w:style w:type="paragraph" w:customStyle="1" w:styleId="formula">
    <w:name w:val="formula"/>
    <w:basedOn w:val="a"/>
    <w:rsid w:val="009C7C80"/>
    <w:pPr>
      <w:jc w:val="center"/>
    </w:pPr>
    <w:rPr>
      <w:rFonts w:eastAsiaTheme="minorEastAsia" w:cs="Times New Roman"/>
      <w:color w:val="auto"/>
      <w:sz w:val="24"/>
      <w:lang w:eastAsia="ru-RU"/>
    </w:rPr>
  </w:style>
  <w:style w:type="paragraph" w:customStyle="1" w:styleId="tableblank">
    <w:name w:val="tableblank"/>
    <w:basedOn w:val="a"/>
    <w:rsid w:val="009C7C80"/>
    <w:pPr>
      <w:jc w:val="left"/>
    </w:pPr>
    <w:rPr>
      <w:rFonts w:eastAsiaTheme="minorEastAsia" w:cs="Times New Roman"/>
      <w:color w:val="auto"/>
      <w:sz w:val="24"/>
      <w:lang w:eastAsia="ru-RU"/>
    </w:rPr>
  </w:style>
  <w:style w:type="paragraph" w:customStyle="1" w:styleId="table9">
    <w:name w:val="table9"/>
    <w:basedOn w:val="a"/>
    <w:rsid w:val="009C7C80"/>
    <w:pPr>
      <w:jc w:val="left"/>
    </w:pPr>
    <w:rPr>
      <w:rFonts w:eastAsiaTheme="minorEastAsia" w:cs="Times New Roman"/>
      <w:color w:val="auto"/>
      <w:sz w:val="18"/>
      <w:szCs w:val="18"/>
      <w:lang w:eastAsia="ru-RU"/>
    </w:rPr>
  </w:style>
  <w:style w:type="paragraph" w:customStyle="1" w:styleId="table8">
    <w:name w:val="table8"/>
    <w:basedOn w:val="a"/>
    <w:rsid w:val="009C7C80"/>
    <w:pPr>
      <w:jc w:val="left"/>
    </w:pPr>
    <w:rPr>
      <w:rFonts w:eastAsiaTheme="minorEastAsia" w:cs="Times New Roman"/>
      <w:color w:val="auto"/>
      <w:sz w:val="16"/>
      <w:szCs w:val="16"/>
      <w:lang w:eastAsia="ru-RU"/>
    </w:rPr>
  </w:style>
  <w:style w:type="paragraph" w:customStyle="1" w:styleId="table7">
    <w:name w:val="table7"/>
    <w:basedOn w:val="a"/>
    <w:rsid w:val="009C7C80"/>
    <w:pPr>
      <w:jc w:val="left"/>
    </w:pPr>
    <w:rPr>
      <w:rFonts w:eastAsiaTheme="minorEastAsia" w:cs="Times New Roman"/>
      <w:color w:val="auto"/>
      <w:sz w:val="14"/>
      <w:szCs w:val="14"/>
      <w:lang w:eastAsia="ru-RU"/>
    </w:rPr>
  </w:style>
  <w:style w:type="paragraph" w:customStyle="1" w:styleId="begform">
    <w:name w:val="begform"/>
    <w:basedOn w:val="a"/>
    <w:rsid w:val="009C7C80"/>
    <w:pPr>
      <w:ind w:firstLine="567"/>
    </w:pPr>
    <w:rPr>
      <w:rFonts w:eastAsiaTheme="minorEastAsia" w:cs="Times New Roman"/>
      <w:color w:val="auto"/>
      <w:sz w:val="24"/>
      <w:lang w:eastAsia="ru-RU"/>
    </w:rPr>
  </w:style>
  <w:style w:type="paragraph" w:customStyle="1" w:styleId="endform">
    <w:name w:val="endform"/>
    <w:basedOn w:val="a"/>
    <w:rsid w:val="009C7C80"/>
    <w:pPr>
      <w:ind w:firstLine="567"/>
    </w:pPr>
    <w:rPr>
      <w:rFonts w:eastAsiaTheme="minorEastAsia" w:cs="Times New Roman"/>
      <w:color w:val="auto"/>
      <w:sz w:val="24"/>
      <w:lang w:eastAsia="ru-RU"/>
    </w:rPr>
  </w:style>
  <w:style w:type="character" w:customStyle="1" w:styleId="name">
    <w:name w:val="name"/>
    <w:basedOn w:val="a0"/>
    <w:rsid w:val="009C7C8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C7C8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C7C8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9C7C8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9C7C8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C7C8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9C7C8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9C7C8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9C7C80"/>
    <w:rPr>
      <w:rFonts w:ascii="Symbol" w:hAnsi="Symbol" w:hint="default"/>
    </w:rPr>
  </w:style>
  <w:style w:type="character" w:customStyle="1" w:styleId="onewind3">
    <w:name w:val="onewind3"/>
    <w:basedOn w:val="a0"/>
    <w:rsid w:val="009C7C80"/>
    <w:rPr>
      <w:rFonts w:ascii="Wingdings 3" w:hAnsi="Wingdings 3" w:hint="default"/>
    </w:rPr>
  </w:style>
  <w:style w:type="character" w:customStyle="1" w:styleId="onewind2">
    <w:name w:val="onewind2"/>
    <w:basedOn w:val="a0"/>
    <w:rsid w:val="009C7C80"/>
    <w:rPr>
      <w:rFonts w:ascii="Wingdings 2" w:hAnsi="Wingdings 2" w:hint="default"/>
    </w:rPr>
  </w:style>
  <w:style w:type="character" w:customStyle="1" w:styleId="onewind">
    <w:name w:val="onewind"/>
    <w:basedOn w:val="a0"/>
    <w:rsid w:val="009C7C80"/>
    <w:rPr>
      <w:rFonts w:ascii="Wingdings" w:hAnsi="Wingdings" w:hint="default"/>
    </w:rPr>
  </w:style>
  <w:style w:type="character" w:customStyle="1" w:styleId="rednoun">
    <w:name w:val="rednoun"/>
    <w:basedOn w:val="a0"/>
    <w:rsid w:val="009C7C80"/>
  </w:style>
  <w:style w:type="character" w:customStyle="1" w:styleId="post">
    <w:name w:val="post"/>
    <w:basedOn w:val="a0"/>
    <w:rsid w:val="009C7C8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C7C8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9C7C8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9C7C8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9C7C80"/>
    <w:rPr>
      <w:rFonts w:ascii="Arial" w:hAnsi="Arial" w:cs="Arial" w:hint="default"/>
    </w:rPr>
  </w:style>
  <w:style w:type="table" w:customStyle="1" w:styleId="tablencpi">
    <w:name w:val="tablencpi"/>
    <w:basedOn w:val="a1"/>
    <w:rsid w:val="009C7C80"/>
    <w:pPr>
      <w:jc w:val="left"/>
    </w:pPr>
    <w:rPr>
      <w:rFonts w:eastAsia="Times New Roman" w:cs="Times New Roman"/>
      <w:color w:val="auto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crosoft Sans Serif" w:hAnsi="Times New Roman" w:cs="Microsoft Sans Serif"/>
        <w:color w:val="000000"/>
        <w:sz w:val="30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7C80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9C7C80"/>
    <w:rPr>
      <w:color w:val="154C94"/>
      <w:u w:val="single"/>
    </w:rPr>
  </w:style>
  <w:style w:type="paragraph" w:customStyle="1" w:styleId="part">
    <w:name w:val="part"/>
    <w:basedOn w:val="a"/>
    <w:rsid w:val="009C7C80"/>
    <w:pPr>
      <w:spacing w:before="240" w:after="240"/>
      <w:jc w:val="center"/>
    </w:pPr>
    <w:rPr>
      <w:rFonts w:eastAsiaTheme="minorEastAsia" w:cs="Times New Roman"/>
      <w:b/>
      <w:bCs/>
      <w:caps/>
      <w:color w:val="auto"/>
      <w:sz w:val="24"/>
      <w:lang w:eastAsia="ru-RU"/>
    </w:rPr>
  </w:style>
  <w:style w:type="paragraph" w:customStyle="1" w:styleId="article">
    <w:name w:val="article"/>
    <w:basedOn w:val="a"/>
    <w:rsid w:val="009C7C80"/>
    <w:pPr>
      <w:spacing w:before="240" w:after="240"/>
      <w:ind w:left="1922" w:hanging="1355"/>
      <w:jc w:val="left"/>
    </w:pPr>
    <w:rPr>
      <w:rFonts w:eastAsia="Times New Roman" w:cs="Times New Roman"/>
      <w:b/>
      <w:bCs/>
      <w:color w:val="auto"/>
      <w:sz w:val="24"/>
      <w:lang w:eastAsia="ru-RU"/>
    </w:rPr>
  </w:style>
  <w:style w:type="paragraph" w:customStyle="1" w:styleId="title">
    <w:name w:val="title"/>
    <w:basedOn w:val="a"/>
    <w:rsid w:val="009C7C80"/>
    <w:pPr>
      <w:spacing w:before="240" w:after="240"/>
      <w:ind w:right="2268"/>
      <w:jc w:val="left"/>
    </w:pPr>
    <w:rPr>
      <w:rFonts w:eastAsia="Times New Roman" w:cs="Times New Roman"/>
      <w:b/>
      <w:bCs/>
      <w:color w:val="auto"/>
      <w:sz w:val="28"/>
      <w:szCs w:val="28"/>
      <w:lang w:eastAsia="ru-RU"/>
    </w:rPr>
  </w:style>
  <w:style w:type="paragraph" w:customStyle="1" w:styleId="titlencpi">
    <w:name w:val="titlencpi"/>
    <w:basedOn w:val="a"/>
    <w:rsid w:val="009C7C80"/>
    <w:pPr>
      <w:spacing w:before="240" w:after="240"/>
      <w:ind w:right="2268"/>
      <w:jc w:val="left"/>
    </w:pPr>
    <w:rPr>
      <w:rFonts w:eastAsia="Times New Roman" w:cs="Times New Roman"/>
      <w:b/>
      <w:bCs/>
      <w:color w:val="auto"/>
      <w:sz w:val="28"/>
      <w:szCs w:val="28"/>
      <w:lang w:eastAsia="ru-RU"/>
    </w:rPr>
  </w:style>
  <w:style w:type="paragraph" w:customStyle="1" w:styleId="aspaper">
    <w:name w:val="aspaper"/>
    <w:basedOn w:val="a"/>
    <w:rsid w:val="009C7C80"/>
    <w:pPr>
      <w:jc w:val="center"/>
    </w:pPr>
    <w:rPr>
      <w:rFonts w:eastAsiaTheme="minorEastAsia" w:cs="Times New Roman"/>
      <w:b/>
      <w:bCs/>
      <w:color w:val="FF0000"/>
      <w:sz w:val="24"/>
      <w:lang w:eastAsia="ru-RU"/>
    </w:rPr>
  </w:style>
  <w:style w:type="paragraph" w:customStyle="1" w:styleId="chapter">
    <w:name w:val="chapter"/>
    <w:basedOn w:val="a"/>
    <w:rsid w:val="009C7C80"/>
    <w:pPr>
      <w:spacing w:before="240" w:after="240"/>
      <w:jc w:val="center"/>
    </w:pPr>
    <w:rPr>
      <w:rFonts w:eastAsiaTheme="minorEastAsia" w:cs="Times New Roman"/>
      <w:b/>
      <w:bCs/>
      <w:caps/>
      <w:color w:val="auto"/>
      <w:sz w:val="24"/>
      <w:lang w:eastAsia="ru-RU"/>
    </w:rPr>
  </w:style>
  <w:style w:type="paragraph" w:customStyle="1" w:styleId="titleg">
    <w:name w:val="titleg"/>
    <w:basedOn w:val="a"/>
    <w:rsid w:val="009C7C80"/>
    <w:pPr>
      <w:jc w:val="center"/>
    </w:pPr>
    <w:rPr>
      <w:rFonts w:eastAsiaTheme="minorEastAsia" w:cs="Times New Roman"/>
      <w:b/>
      <w:bCs/>
      <w:color w:val="auto"/>
      <w:sz w:val="24"/>
      <w:lang w:eastAsia="ru-RU"/>
    </w:rPr>
  </w:style>
  <w:style w:type="paragraph" w:customStyle="1" w:styleId="titlepr">
    <w:name w:val="titlepr"/>
    <w:basedOn w:val="a"/>
    <w:rsid w:val="009C7C80"/>
    <w:pPr>
      <w:jc w:val="center"/>
    </w:pPr>
    <w:rPr>
      <w:rFonts w:eastAsiaTheme="minorEastAsia" w:cs="Times New Roman"/>
      <w:b/>
      <w:bCs/>
      <w:color w:val="auto"/>
      <w:sz w:val="24"/>
      <w:lang w:eastAsia="ru-RU"/>
    </w:rPr>
  </w:style>
  <w:style w:type="paragraph" w:customStyle="1" w:styleId="agree">
    <w:name w:val="agree"/>
    <w:basedOn w:val="a"/>
    <w:rsid w:val="009C7C80"/>
    <w:pPr>
      <w:spacing w:after="28"/>
      <w:jc w:val="left"/>
    </w:pPr>
    <w:rPr>
      <w:rFonts w:eastAsiaTheme="minorEastAsia" w:cs="Times New Roman"/>
      <w:color w:val="auto"/>
      <w:sz w:val="22"/>
      <w:szCs w:val="22"/>
      <w:lang w:eastAsia="ru-RU"/>
    </w:rPr>
  </w:style>
  <w:style w:type="paragraph" w:customStyle="1" w:styleId="razdel">
    <w:name w:val="razdel"/>
    <w:basedOn w:val="a"/>
    <w:rsid w:val="009C7C80"/>
    <w:pPr>
      <w:ind w:firstLine="567"/>
      <w:jc w:val="center"/>
    </w:pPr>
    <w:rPr>
      <w:rFonts w:eastAsiaTheme="minorEastAsia" w:cs="Times New Roman"/>
      <w:b/>
      <w:bCs/>
      <w:caps/>
      <w:color w:val="auto"/>
      <w:sz w:val="32"/>
      <w:szCs w:val="32"/>
      <w:lang w:eastAsia="ru-RU"/>
    </w:rPr>
  </w:style>
  <w:style w:type="paragraph" w:customStyle="1" w:styleId="podrazdel">
    <w:name w:val="podrazdel"/>
    <w:basedOn w:val="a"/>
    <w:rsid w:val="009C7C80"/>
    <w:pPr>
      <w:jc w:val="center"/>
    </w:pPr>
    <w:rPr>
      <w:rFonts w:eastAsiaTheme="minorEastAsia" w:cs="Times New Roman"/>
      <w:b/>
      <w:bCs/>
      <w:caps/>
      <w:color w:val="auto"/>
      <w:sz w:val="24"/>
      <w:lang w:eastAsia="ru-RU"/>
    </w:rPr>
  </w:style>
  <w:style w:type="paragraph" w:customStyle="1" w:styleId="titlep">
    <w:name w:val="titlep"/>
    <w:basedOn w:val="a"/>
    <w:rsid w:val="009C7C80"/>
    <w:pPr>
      <w:spacing w:before="240" w:after="240"/>
      <w:jc w:val="center"/>
    </w:pPr>
    <w:rPr>
      <w:rFonts w:eastAsiaTheme="minorEastAsia" w:cs="Times New Roman"/>
      <w:b/>
      <w:bCs/>
      <w:color w:val="auto"/>
      <w:sz w:val="24"/>
      <w:lang w:eastAsia="ru-RU"/>
    </w:rPr>
  </w:style>
  <w:style w:type="paragraph" w:customStyle="1" w:styleId="onestring">
    <w:name w:val="onestring"/>
    <w:basedOn w:val="a"/>
    <w:rsid w:val="009C7C80"/>
    <w:pPr>
      <w:jc w:val="right"/>
    </w:pPr>
    <w:rPr>
      <w:rFonts w:eastAsiaTheme="minorEastAsia" w:cs="Times New Roman"/>
      <w:color w:val="auto"/>
      <w:sz w:val="22"/>
      <w:szCs w:val="22"/>
      <w:lang w:eastAsia="ru-RU"/>
    </w:rPr>
  </w:style>
  <w:style w:type="paragraph" w:customStyle="1" w:styleId="titleu">
    <w:name w:val="titleu"/>
    <w:basedOn w:val="a"/>
    <w:rsid w:val="009C7C80"/>
    <w:pPr>
      <w:spacing w:before="240" w:after="240"/>
      <w:jc w:val="left"/>
    </w:pPr>
    <w:rPr>
      <w:rFonts w:eastAsiaTheme="minorEastAsia" w:cs="Times New Roman"/>
      <w:b/>
      <w:bCs/>
      <w:color w:val="auto"/>
      <w:sz w:val="24"/>
      <w:lang w:eastAsia="ru-RU"/>
    </w:rPr>
  </w:style>
  <w:style w:type="paragraph" w:customStyle="1" w:styleId="titlek">
    <w:name w:val="titlek"/>
    <w:basedOn w:val="a"/>
    <w:rsid w:val="009C7C80"/>
    <w:pPr>
      <w:spacing w:before="240"/>
      <w:jc w:val="center"/>
    </w:pPr>
    <w:rPr>
      <w:rFonts w:eastAsiaTheme="minorEastAsia" w:cs="Times New Roman"/>
      <w:caps/>
      <w:color w:val="auto"/>
      <w:sz w:val="24"/>
      <w:lang w:eastAsia="ru-RU"/>
    </w:rPr>
  </w:style>
  <w:style w:type="paragraph" w:customStyle="1" w:styleId="izvlechen">
    <w:name w:val="izvlechen"/>
    <w:basedOn w:val="a"/>
    <w:rsid w:val="009C7C80"/>
    <w:pPr>
      <w:jc w:val="left"/>
    </w:pPr>
    <w:rPr>
      <w:rFonts w:eastAsiaTheme="minorEastAsia" w:cs="Times New Roman"/>
      <w:color w:val="auto"/>
      <w:sz w:val="20"/>
      <w:szCs w:val="20"/>
      <w:lang w:eastAsia="ru-RU"/>
    </w:rPr>
  </w:style>
  <w:style w:type="paragraph" w:customStyle="1" w:styleId="point">
    <w:name w:val="point"/>
    <w:basedOn w:val="a"/>
    <w:rsid w:val="009C7C80"/>
    <w:pPr>
      <w:ind w:firstLine="567"/>
    </w:pPr>
    <w:rPr>
      <w:rFonts w:eastAsiaTheme="minorEastAsia" w:cs="Times New Roman"/>
      <w:color w:val="auto"/>
      <w:sz w:val="24"/>
      <w:lang w:eastAsia="ru-RU"/>
    </w:rPr>
  </w:style>
  <w:style w:type="paragraph" w:customStyle="1" w:styleId="underpoint">
    <w:name w:val="underpoint"/>
    <w:basedOn w:val="a"/>
    <w:rsid w:val="009C7C80"/>
    <w:pPr>
      <w:ind w:firstLine="567"/>
    </w:pPr>
    <w:rPr>
      <w:rFonts w:eastAsiaTheme="minorEastAsia" w:cs="Times New Roman"/>
      <w:color w:val="auto"/>
      <w:sz w:val="24"/>
      <w:lang w:eastAsia="ru-RU"/>
    </w:rPr>
  </w:style>
  <w:style w:type="paragraph" w:customStyle="1" w:styleId="signed">
    <w:name w:val="signed"/>
    <w:basedOn w:val="a"/>
    <w:rsid w:val="009C7C80"/>
    <w:pPr>
      <w:ind w:firstLine="567"/>
    </w:pPr>
    <w:rPr>
      <w:rFonts w:eastAsiaTheme="minorEastAsia" w:cs="Times New Roman"/>
      <w:color w:val="auto"/>
      <w:sz w:val="24"/>
      <w:lang w:eastAsia="ru-RU"/>
    </w:rPr>
  </w:style>
  <w:style w:type="paragraph" w:customStyle="1" w:styleId="odobren">
    <w:name w:val="odobren"/>
    <w:basedOn w:val="a"/>
    <w:rsid w:val="009C7C80"/>
    <w:pPr>
      <w:jc w:val="left"/>
    </w:pPr>
    <w:rPr>
      <w:rFonts w:eastAsiaTheme="minorEastAsia" w:cs="Times New Roman"/>
      <w:color w:val="auto"/>
      <w:sz w:val="22"/>
      <w:szCs w:val="22"/>
      <w:lang w:eastAsia="ru-RU"/>
    </w:rPr>
  </w:style>
  <w:style w:type="paragraph" w:customStyle="1" w:styleId="odobren1">
    <w:name w:val="odobren1"/>
    <w:basedOn w:val="a"/>
    <w:rsid w:val="009C7C80"/>
    <w:pPr>
      <w:spacing w:after="120"/>
      <w:jc w:val="left"/>
    </w:pPr>
    <w:rPr>
      <w:rFonts w:eastAsiaTheme="minorEastAsia" w:cs="Times New Roman"/>
      <w:color w:val="auto"/>
      <w:sz w:val="22"/>
      <w:szCs w:val="22"/>
      <w:lang w:eastAsia="ru-RU"/>
    </w:rPr>
  </w:style>
  <w:style w:type="paragraph" w:customStyle="1" w:styleId="comment">
    <w:name w:val="comment"/>
    <w:basedOn w:val="a"/>
    <w:rsid w:val="009C7C80"/>
    <w:pPr>
      <w:ind w:firstLine="709"/>
    </w:pPr>
    <w:rPr>
      <w:rFonts w:eastAsiaTheme="minorEastAsia" w:cs="Times New Roman"/>
      <w:color w:val="auto"/>
      <w:sz w:val="20"/>
      <w:szCs w:val="20"/>
      <w:lang w:eastAsia="ru-RU"/>
    </w:rPr>
  </w:style>
  <w:style w:type="paragraph" w:customStyle="1" w:styleId="preamble">
    <w:name w:val="preamble"/>
    <w:basedOn w:val="a"/>
    <w:rsid w:val="009C7C80"/>
    <w:pPr>
      <w:ind w:firstLine="567"/>
    </w:pPr>
    <w:rPr>
      <w:rFonts w:eastAsiaTheme="minorEastAsia" w:cs="Times New Roman"/>
      <w:color w:val="auto"/>
      <w:sz w:val="24"/>
      <w:lang w:eastAsia="ru-RU"/>
    </w:rPr>
  </w:style>
  <w:style w:type="paragraph" w:customStyle="1" w:styleId="snoski">
    <w:name w:val="snoski"/>
    <w:basedOn w:val="a"/>
    <w:rsid w:val="009C7C80"/>
    <w:pPr>
      <w:ind w:firstLine="567"/>
    </w:pPr>
    <w:rPr>
      <w:rFonts w:eastAsiaTheme="minorEastAsia" w:cs="Times New Roman"/>
      <w:color w:val="auto"/>
      <w:sz w:val="20"/>
      <w:szCs w:val="20"/>
      <w:lang w:eastAsia="ru-RU"/>
    </w:rPr>
  </w:style>
  <w:style w:type="paragraph" w:customStyle="1" w:styleId="snoskiline">
    <w:name w:val="snoskiline"/>
    <w:basedOn w:val="a"/>
    <w:rsid w:val="009C7C80"/>
    <w:rPr>
      <w:rFonts w:eastAsiaTheme="minorEastAsia" w:cs="Times New Roman"/>
      <w:color w:val="auto"/>
      <w:sz w:val="20"/>
      <w:szCs w:val="20"/>
      <w:lang w:eastAsia="ru-RU"/>
    </w:rPr>
  </w:style>
  <w:style w:type="paragraph" w:customStyle="1" w:styleId="paragraph">
    <w:name w:val="paragraph"/>
    <w:basedOn w:val="a"/>
    <w:rsid w:val="009C7C80"/>
    <w:pPr>
      <w:spacing w:before="240" w:after="240"/>
      <w:ind w:firstLine="567"/>
      <w:jc w:val="center"/>
    </w:pPr>
    <w:rPr>
      <w:rFonts w:eastAsiaTheme="minorEastAsia" w:cs="Times New Roman"/>
      <w:b/>
      <w:bCs/>
      <w:color w:val="auto"/>
      <w:sz w:val="24"/>
      <w:lang w:eastAsia="ru-RU"/>
    </w:rPr>
  </w:style>
  <w:style w:type="paragraph" w:customStyle="1" w:styleId="table10">
    <w:name w:val="table10"/>
    <w:basedOn w:val="a"/>
    <w:rsid w:val="009C7C80"/>
    <w:pPr>
      <w:jc w:val="left"/>
    </w:pPr>
    <w:rPr>
      <w:rFonts w:eastAsiaTheme="minorEastAsia" w:cs="Times New Roman"/>
      <w:color w:val="auto"/>
      <w:sz w:val="20"/>
      <w:szCs w:val="20"/>
      <w:lang w:eastAsia="ru-RU"/>
    </w:rPr>
  </w:style>
  <w:style w:type="paragraph" w:customStyle="1" w:styleId="numnrpa">
    <w:name w:val="numnrpa"/>
    <w:basedOn w:val="a"/>
    <w:rsid w:val="009C7C80"/>
    <w:pPr>
      <w:jc w:val="left"/>
    </w:pPr>
    <w:rPr>
      <w:rFonts w:eastAsiaTheme="minorEastAsia" w:cs="Times New Roman"/>
      <w:color w:val="auto"/>
      <w:sz w:val="36"/>
      <w:szCs w:val="36"/>
      <w:lang w:eastAsia="ru-RU"/>
    </w:rPr>
  </w:style>
  <w:style w:type="paragraph" w:customStyle="1" w:styleId="append">
    <w:name w:val="append"/>
    <w:basedOn w:val="a"/>
    <w:rsid w:val="009C7C80"/>
    <w:pPr>
      <w:jc w:val="left"/>
    </w:pPr>
    <w:rPr>
      <w:rFonts w:eastAsiaTheme="minorEastAsia" w:cs="Times New Roman"/>
      <w:color w:val="auto"/>
      <w:sz w:val="22"/>
      <w:szCs w:val="22"/>
      <w:lang w:eastAsia="ru-RU"/>
    </w:rPr>
  </w:style>
  <w:style w:type="paragraph" w:customStyle="1" w:styleId="prinodobren">
    <w:name w:val="prinodobren"/>
    <w:basedOn w:val="a"/>
    <w:rsid w:val="009C7C80"/>
    <w:pPr>
      <w:spacing w:before="240" w:after="240"/>
      <w:jc w:val="left"/>
    </w:pPr>
    <w:rPr>
      <w:rFonts w:eastAsiaTheme="minorEastAsia" w:cs="Times New Roman"/>
      <w:i/>
      <w:iCs/>
      <w:color w:val="auto"/>
      <w:sz w:val="24"/>
      <w:lang w:eastAsia="ru-RU"/>
    </w:rPr>
  </w:style>
  <w:style w:type="paragraph" w:customStyle="1" w:styleId="spiski">
    <w:name w:val="spiski"/>
    <w:basedOn w:val="a"/>
    <w:rsid w:val="009C7C80"/>
    <w:pPr>
      <w:jc w:val="left"/>
    </w:pPr>
    <w:rPr>
      <w:rFonts w:eastAsiaTheme="minorEastAsia" w:cs="Times New Roman"/>
      <w:color w:val="auto"/>
      <w:sz w:val="24"/>
      <w:lang w:eastAsia="ru-RU"/>
    </w:rPr>
  </w:style>
  <w:style w:type="paragraph" w:customStyle="1" w:styleId="nonumheader">
    <w:name w:val="nonumheader"/>
    <w:basedOn w:val="a"/>
    <w:rsid w:val="009C7C80"/>
    <w:pPr>
      <w:spacing w:before="240" w:after="240"/>
      <w:jc w:val="center"/>
    </w:pPr>
    <w:rPr>
      <w:rFonts w:eastAsiaTheme="minorEastAsia" w:cs="Times New Roman"/>
      <w:b/>
      <w:bCs/>
      <w:color w:val="auto"/>
      <w:sz w:val="24"/>
      <w:lang w:eastAsia="ru-RU"/>
    </w:rPr>
  </w:style>
  <w:style w:type="paragraph" w:customStyle="1" w:styleId="numheader">
    <w:name w:val="numheader"/>
    <w:basedOn w:val="a"/>
    <w:rsid w:val="009C7C80"/>
    <w:pPr>
      <w:spacing w:before="240" w:after="240"/>
      <w:jc w:val="center"/>
    </w:pPr>
    <w:rPr>
      <w:rFonts w:eastAsiaTheme="minorEastAsia" w:cs="Times New Roman"/>
      <w:b/>
      <w:bCs/>
      <w:color w:val="auto"/>
      <w:sz w:val="24"/>
      <w:lang w:eastAsia="ru-RU"/>
    </w:rPr>
  </w:style>
  <w:style w:type="paragraph" w:customStyle="1" w:styleId="agreefio">
    <w:name w:val="agreefio"/>
    <w:basedOn w:val="a"/>
    <w:rsid w:val="009C7C80"/>
    <w:pPr>
      <w:ind w:firstLine="1021"/>
    </w:pPr>
    <w:rPr>
      <w:rFonts w:eastAsiaTheme="minorEastAsia" w:cs="Times New Roman"/>
      <w:color w:val="auto"/>
      <w:sz w:val="22"/>
      <w:szCs w:val="22"/>
      <w:lang w:eastAsia="ru-RU"/>
    </w:rPr>
  </w:style>
  <w:style w:type="paragraph" w:customStyle="1" w:styleId="agreedate">
    <w:name w:val="agreedate"/>
    <w:basedOn w:val="a"/>
    <w:rsid w:val="009C7C80"/>
    <w:rPr>
      <w:rFonts w:eastAsiaTheme="minorEastAsia" w:cs="Times New Roman"/>
      <w:color w:val="auto"/>
      <w:sz w:val="22"/>
      <w:szCs w:val="22"/>
      <w:lang w:eastAsia="ru-RU"/>
    </w:rPr>
  </w:style>
  <w:style w:type="paragraph" w:customStyle="1" w:styleId="changeadd">
    <w:name w:val="changeadd"/>
    <w:basedOn w:val="a"/>
    <w:rsid w:val="009C7C80"/>
    <w:pPr>
      <w:ind w:left="1134" w:firstLine="567"/>
    </w:pPr>
    <w:rPr>
      <w:rFonts w:eastAsiaTheme="minorEastAsia" w:cs="Times New Roman"/>
      <w:color w:val="auto"/>
      <w:sz w:val="24"/>
      <w:lang w:eastAsia="ru-RU"/>
    </w:rPr>
  </w:style>
  <w:style w:type="paragraph" w:customStyle="1" w:styleId="changei">
    <w:name w:val="changei"/>
    <w:basedOn w:val="a"/>
    <w:rsid w:val="009C7C80"/>
    <w:pPr>
      <w:ind w:left="1021"/>
      <w:jc w:val="left"/>
    </w:pPr>
    <w:rPr>
      <w:rFonts w:eastAsiaTheme="minorEastAsia" w:cs="Times New Roman"/>
      <w:color w:val="auto"/>
      <w:sz w:val="24"/>
      <w:lang w:eastAsia="ru-RU"/>
    </w:rPr>
  </w:style>
  <w:style w:type="paragraph" w:customStyle="1" w:styleId="changeutrs">
    <w:name w:val="changeutrs"/>
    <w:basedOn w:val="a"/>
    <w:rsid w:val="009C7C80"/>
    <w:pPr>
      <w:spacing w:after="240"/>
      <w:ind w:left="1134"/>
    </w:pPr>
    <w:rPr>
      <w:rFonts w:eastAsia="Times New Roman" w:cs="Times New Roman"/>
      <w:color w:val="auto"/>
      <w:sz w:val="24"/>
      <w:lang w:eastAsia="ru-RU"/>
    </w:rPr>
  </w:style>
  <w:style w:type="paragraph" w:customStyle="1" w:styleId="changeold">
    <w:name w:val="changeold"/>
    <w:basedOn w:val="a"/>
    <w:rsid w:val="009C7C80"/>
    <w:pPr>
      <w:spacing w:before="240" w:after="240"/>
      <w:ind w:firstLine="567"/>
      <w:jc w:val="center"/>
    </w:pPr>
    <w:rPr>
      <w:rFonts w:eastAsiaTheme="minorEastAsia" w:cs="Times New Roman"/>
      <w:i/>
      <w:iCs/>
      <w:color w:val="auto"/>
      <w:sz w:val="24"/>
      <w:lang w:eastAsia="ru-RU"/>
    </w:rPr>
  </w:style>
  <w:style w:type="paragraph" w:customStyle="1" w:styleId="append1">
    <w:name w:val="append1"/>
    <w:basedOn w:val="a"/>
    <w:rsid w:val="009C7C80"/>
    <w:pPr>
      <w:spacing w:after="28"/>
      <w:jc w:val="left"/>
    </w:pPr>
    <w:rPr>
      <w:rFonts w:eastAsiaTheme="minorEastAsia" w:cs="Times New Roman"/>
      <w:color w:val="auto"/>
      <w:sz w:val="22"/>
      <w:szCs w:val="22"/>
      <w:lang w:eastAsia="ru-RU"/>
    </w:rPr>
  </w:style>
  <w:style w:type="paragraph" w:customStyle="1" w:styleId="cap1">
    <w:name w:val="cap1"/>
    <w:basedOn w:val="a"/>
    <w:rsid w:val="009C7C80"/>
    <w:pPr>
      <w:jc w:val="left"/>
    </w:pPr>
    <w:rPr>
      <w:rFonts w:eastAsiaTheme="minorEastAsia" w:cs="Times New Roman"/>
      <w:color w:val="auto"/>
      <w:sz w:val="22"/>
      <w:szCs w:val="22"/>
      <w:lang w:eastAsia="ru-RU"/>
    </w:rPr>
  </w:style>
  <w:style w:type="paragraph" w:customStyle="1" w:styleId="capu1">
    <w:name w:val="capu1"/>
    <w:basedOn w:val="a"/>
    <w:rsid w:val="009C7C80"/>
    <w:pPr>
      <w:spacing w:after="120"/>
      <w:jc w:val="left"/>
    </w:pPr>
    <w:rPr>
      <w:rFonts w:eastAsiaTheme="minorEastAsia" w:cs="Times New Roman"/>
      <w:color w:val="auto"/>
      <w:sz w:val="22"/>
      <w:szCs w:val="22"/>
      <w:lang w:eastAsia="ru-RU"/>
    </w:rPr>
  </w:style>
  <w:style w:type="paragraph" w:customStyle="1" w:styleId="newncpi">
    <w:name w:val="newncpi"/>
    <w:basedOn w:val="a"/>
    <w:rsid w:val="009C7C80"/>
    <w:pPr>
      <w:ind w:firstLine="567"/>
    </w:pPr>
    <w:rPr>
      <w:rFonts w:eastAsiaTheme="minorEastAsia" w:cs="Times New Roman"/>
      <w:color w:val="auto"/>
      <w:sz w:val="24"/>
      <w:lang w:eastAsia="ru-RU"/>
    </w:rPr>
  </w:style>
  <w:style w:type="paragraph" w:customStyle="1" w:styleId="newncpi0">
    <w:name w:val="newncpi0"/>
    <w:basedOn w:val="a"/>
    <w:rsid w:val="009C7C80"/>
    <w:rPr>
      <w:rFonts w:eastAsiaTheme="minorEastAsia" w:cs="Times New Roman"/>
      <w:color w:val="auto"/>
      <w:sz w:val="24"/>
      <w:lang w:eastAsia="ru-RU"/>
    </w:rPr>
  </w:style>
  <w:style w:type="paragraph" w:customStyle="1" w:styleId="newncpi1">
    <w:name w:val="newncpi1"/>
    <w:basedOn w:val="a"/>
    <w:rsid w:val="009C7C80"/>
    <w:pPr>
      <w:ind w:left="567"/>
    </w:pPr>
    <w:rPr>
      <w:rFonts w:eastAsiaTheme="minorEastAsia" w:cs="Times New Roman"/>
      <w:color w:val="auto"/>
      <w:sz w:val="24"/>
      <w:lang w:eastAsia="ru-RU"/>
    </w:rPr>
  </w:style>
  <w:style w:type="paragraph" w:customStyle="1" w:styleId="edizmeren">
    <w:name w:val="edizmeren"/>
    <w:basedOn w:val="a"/>
    <w:rsid w:val="009C7C80"/>
    <w:pPr>
      <w:jc w:val="right"/>
    </w:pPr>
    <w:rPr>
      <w:rFonts w:eastAsiaTheme="minorEastAsia" w:cs="Times New Roman"/>
      <w:color w:val="auto"/>
      <w:sz w:val="20"/>
      <w:szCs w:val="20"/>
      <w:lang w:eastAsia="ru-RU"/>
    </w:rPr>
  </w:style>
  <w:style w:type="paragraph" w:customStyle="1" w:styleId="zagrazdel">
    <w:name w:val="zagrazdel"/>
    <w:basedOn w:val="a"/>
    <w:rsid w:val="009C7C80"/>
    <w:pPr>
      <w:spacing w:before="240" w:after="240"/>
      <w:jc w:val="center"/>
    </w:pPr>
    <w:rPr>
      <w:rFonts w:eastAsiaTheme="minorEastAsia" w:cs="Times New Roman"/>
      <w:b/>
      <w:bCs/>
      <w:caps/>
      <w:color w:val="auto"/>
      <w:sz w:val="24"/>
      <w:lang w:eastAsia="ru-RU"/>
    </w:rPr>
  </w:style>
  <w:style w:type="paragraph" w:customStyle="1" w:styleId="placeprin">
    <w:name w:val="placeprin"/>
    <w:basedOn w:val="a"/>
    <w:rsid w:val="009C7C80"/>
    <w:pPr>
      <w:jc w:val="center"/>
    </w:pPr>
    <w:rPr>
      <w:rFonts w:eastAsiaTheme="minorEastAsia" w:cs="Times New Roman"/>
      <w:color w:val="auto"/>
      <w:sz w:val="24"/>
      <w:lang w:eastAsia="ru-RU"/>
    </w:rPr>
  </w:style>
  <w:style w:type="paragraph" w:customStyle="1" w:styleId="primer">
    <w:name w:val="primer"/>
    <w:basedOn w:val="a"/>
    <w:rsid w:val="009C7C80"/>
    <w:pPr>
      <w:ind w:firstLine="567"/>
    </w:pPr>
    <w:rPr>
      <w:rFonts w:eastAsiaTheme="minorEastAsia" w:cs="Times New Roman"/>
      <w:color w:val="auto"/>
      <w:sz w:val="20"/>
      <w:szCs w:val="20"/>
      <w:lang w:eastAsia="ru-RU"/>
    </w:rPr>
  </w:style>
  <w:style w:type="paragraph" w:customStyle="1" w:styleId="withpar">
    <w:name w:val="withpar"/>
    <w:basedOn w:val="a"/>
    <w:rsid w:val="009C7C80"/>
    <w:pPr>
      <w:ind w:firstLine="567"/>
    </w:pPr>
    <w:rPr>
      <w:rFonts w:eastAsiaTheme="minorEastAsia" w:cs="Times New Roman"/>
      <w:color w:val="auto"/>
      <w:sz w:val="24"/>
      <w:lang w:eastAsia="ru-RU"/>
    </w:rPr>
  </w:style>
  <w:style w:type="paragraph" w:customStyle="1" w:styleId="withoutpar">
    <w:name w:val="withoutpar"/>
    <w:basedOn w:val="a"/>
    <w:rsid w:val="009C7C80"/>
    <w:pPr>
      <w:spacing w:after="60"/>
    </w:pPr>
    <w:rPr>
      <w:rFonts w:eastAsiaTheme="minorEastAsia" w:cs="Times New Roman"/>
      <w:color w:val="auto"/>
      <w:sz w:val="24"/>
      <w:lang w:eastAsia="ru-RU"/>
    </w:rPr>
  </w:style>
  <w:style w:type="paragraph" w:customStyle="1" w:styleId="undline">
    <w:name w:val="undline"/>
    <w:basedOn w:val="a"/>
    <w:rsid w:val="009C7C80"/>
    <w:rPr>
      <w:rFonts w:eastAsiaTheme="minorEastAsia" w:cs="Times New Roman"/>
      <w:color w:val="auto"/>
      <w:sz w:val="20"/>
      <w:szCs w:val="20"/>
      <w:lang w:eastAsia="ru-RU"/>
    </w:rPr>
  </w:style>
  <w:style w:type="paragraph" w:customStyle="1" w:styleId="underline">
    <w:name w:val="underline"/>
    <w:basedOn w:val="a"/>
    <w:rsid w:val="009C7C80"/>
    <w:rPr>
      <w:rFonts w:eastAsiaTheme="minorEastAsia" w:cs="Times New Roman"/>
      <w:color w:val="auto"/>
      <w:sz w:val="20"/>
      <w:szCs w:val="20"/>
      <w:lang w:eastAsia="ru-RU"/>
    </w:rPr>
  </w:style>
  <w:style w:type="paragraph" w:customStyle="1" w:styleId="ncpicomment">
    <w:name w:val="ncpicomment"/>
    <w:basedOn w:val="a"/>
    <w:rsid w:val="009C7C80"/>
    <w:pPr>
      <w:spacing w:before="120"/>
      <w:ind w:left="1134"/>
    </w:pPr>
    <w:rPr>
      <w:rFonts w:eastAsiaTheme="minorEastAsia" w:cs="Times New Roman"/>
      <w:i/>
      <w:iCs/>
      <w:color w:val="auto"/>
      <w:sz w:val="24"/>
      <w:lang w:eastAsia="ru-RU"/>
    </w:rPr>
  </w:style>
  <w:style w:type="paragraph" w:customStyle="1" w:styleId="rekviziti">
    <w:name w:val="rekviziti"/>
    <w:basedOn w:val="a"/>
    <w:rsid w:val="009C7C80"/>
    <w:pPr>
      <w:ind w:left="1134"/>
    </w:pPr>
    <w:rPr>
      <w:rFonts w:eastAsiaTheme="minorEastAsia" w:cs="Times New Roman"/>
      <w:color w:val="auto"/>
      <w:sz w:val="24"/>
      <w:lang w:eastAsia="ru-RU"/>
    </w:rPr>
  </w:style>
  <w:style w:type="paragraph" w:customStyle="1" w:styleId="ncpidel">
    <w:name w:val="ncpidel"/>
    <w:basedOn w:val="a"/>
    <w:rsid w:val="009C7C80"/>
    <w:pPr>
      <w:ind w:left="1134" w:firstLine="567"/>
    </w:pPr>
    <w:rPr>
      <w:rFonts w:eastAsiaTheme="minorEastAsia" w:cs="Times New Roman"/>
      <w:color w:val="auto"/>
      <w:sz w:val="24"/>
      <w:lang w:eastAsia="ru-RU"/>
    </w:rPr>
  </w:style>
  <w:style w:type="paragraph" w:customStyle="1" w:styleId="tsifra">
    <w:name w:val="tsifra"/>
    <w:basedOn w:val="a"/>
    <w:rsid w:val="009C7C80"/>
    <w:pPr>
      <w:jc w:val="left"/>
    </w:pPr>
    <w:rPr>
      <w:rFonts w:eastAsiaTheme="minorEastAsia" w:cs="Times New Roman"/>
      <w:b/>
      <w:bCs/>
      <w:color w:val="auto"/>
      <w:sz w:val="36"/>
      <w:szCs w:val="36"/>
      <w:lang w:eastAsia="ru-RU"/>
    </w:rPr>
  </w:style>
  <w:style w:type="paragraph" w:customStyle="1" w:styleId="articleintext">
    <w:name w:val="articleintext"/>
    <w:basedOn w:val="a"/>
    <w:rsid w:val="009C7C80"/>
    <w:pPr>
      <w:ind w:firstLine="567"/>
    </w:pPr>
    <w:rPr>
      <w:rFonts w:eastAsiaTheme="minorEastAsia" w:cs="Times New Roman"/>
      <w:color w:val="auto"/>
      <w:sz w:val="24"/>
      <w:lang w:eastAsia="ru-RU"/>
    </w:rPr>
  </w:style>
  <w:style w:type="paragraph" w:customStyle="1" w:styleId="newncpiv">
    <w:name w:val="newncpiv"/>
    <w:basedOn w:val="a"/>
    <w:rsid w:val="009C7C80"/>
    <w:pPr>
      <w:ind w:firstLine="567"/>
    </w:pPr>
    <w:rPr>
      <w:rFonts w:eastAsiaTheme="minorEastAsia" w:cs="Times New Roman"/>
      <w:i/>
      <w:iCs/>
      <w:color w:val="auto"/>
      <w:sz w:val="24"/>
      <w:lang w:eastAsia="ru-RU"/>
    </w:rPr>
  </w:style>
  <w:style w:type="paragraph" w:customStyle="1" w:styleId="snoskiv">
    <w:name w:val="snoskiv"/>
    <w:basedOn w:val="a"/>
    <w:rsid w:val="009C7C80"/>
    <w:pPr>
      <w:ind w:firstLine="567"/>
    </w:pPr>
    <w:rPr>
      <w:rFonts w:eastAsiaTheme="minorEastAsia" w:cs="Times New Roman"/>
      <w:i/>
      <w:iCs/>
      <w:color w:val="auto"/>
      <w:sz w:val="20"/>
      <w:szCs w:val="20"/>
      <w:lang w:eastAsia="ru-RU"/>
    </w:rPr>
  </w:style>
  <w:style w:type="paragraph" w:customStyle="1" w:styleId="articlev">
    <w:name w:val="articlev"/>
    <w:basedOn w:val="a"/>
    <w:rsid w:val="009C7C80"/>
    <w:pPr>
      <w:spacing w:before="240" w:after="240"/>
      <w:ind w:firstLine="567"/>
      <w:jc w:val="left"/>
    </w:pPr>
    <w:rPr>
      <w:rFonts w:eastAsiaTheme="minorEastAsia" w:cs="Times New Roman"/>
      <w:i/>
      <w:iCs/>
      <w:color w:val="auto"/>
      <w:sz w:val="24"/>
      <w:lang w:eastAsia="ru-RU"/>
    </w:rPr>
  </w:style>
  <w:style w:type="paragraph" w:customStyle="1" w:styleId="contentword">
    <w:name w:val="contentword"/>
    <w:basedOn w:val="a"/>
    <w:rsid w:val="009C7C80"/>
    <w:pPr>
      <w:spacing w:before="240" w:after="240"/>
      <w:ind w:firstLine="567"/>
      <w:jc w:val="center"/>
    </w:pPr>
    <w:rPr>
      <w:rFonts w:eastAsiaTheme="minorEastAsia" w:cs="Times New Roman"/>
      <w:caps/>
      <w:color w:val="auto"/>
      <w:sz w:val="22"/>
      <w:szCs w:val="22"/>
      <w:lang w:eastAsia="ru-RU"/>
    </w:rPr>
  </w:style>
  <w:style w:type="paragraph" w:customStyle="1" w:styleId="contenttext">
    <w:name w:val="contenttext"/>
    <w:basedOn w:val="a"/>
    <w:rsid w:val="009C7C80"/>
    <w:pPr>
      <w:ind w:left="1134" w:hanging="1134"/>
      <w:jc w:val="left"/>
    </w:pPr>
    <w:rPr>
      <w:rFonts w:eastAsiaTheme="minorEastAsia" w:cs="Times New Roman"/>
      <w:color w:val="auto"/>
      <w:sz w:val="22"/>
      <w:szCs w:val="22"/>
      <w:lang w:eastAsia="ru-RU"/>
    </w:rPr>
  </w:style>
  <w:style w:type="paragraph" w:customStyle="1" w:styleId="gosreg">
    <w:name w:val="gosreg"/>
    <w:basedOn w:val="a"/>
    <w:rsid w:val="009C7C80"/>
    <w:rPr>
      <w:rFonts w:eastAsiaTheme="minorEastAsia" w:cs="Times New Roman"/>
      <w:i/>
      <w:iCs/>
      <w:color w:val="auto"/>
      <w:sz w:val="20"/>
      <w:szCs w:val="20"/>
      <w:lang w:eastAsia="ru-RU"/>
    </w:rPr>
  </w:style>
  <w:style w:type="paragraph" w:customStyle="1" w:styleId="articlect">
    <w:name w:val="articlect"/>
    <w:basedOn w:val="a"/>
    <w:rsid w:val="009C7C80"/>
    <w:pPr>
      <w:spacing w:before="240" w:after="240"/>
      <w:jc w:val="center"/>
    </w:pPr>
    <w:rPr>
      <w:rFonts w:eastAsiaTheme="minorEastAsia" w:cs="Times New Roman"/>
      <w:b/>
      <w:bCs/>
      <w:color w:val="auto"/>
      <w:sz w:val="24"/>
      <w:lang w:eastAsia="ru-RU"/>
    </w:rPr>
  </w:style>
  <w:style w:type="paragraph" w:customStyle="1" w:styleId="letter">
    <w:name w:val="letter"/>
    <w:basedOn w:val="a"/>
    <w:rsid w:val="009C7C80"/>
    <w:pPr>
      <w:spacing w:before="240" w:after="240"/>
      <w:jc w:val="left"/>
    </w:pPr>
    <w:rPr>
      <w:rFonts w:eastAsiaTheme="minorEastAsia" w:cs="Times New Roman"/>
      <w:color w:val="auto"/>
      <w:sz w:val="24"/>
      <w:lang w:eastAsia="ru-RU"/>
    </w:rPr>
  </w:style>
  <w:style w:type="paragraph" w:customStyle="1" w:styleId="recepient">
    <w:name w:val="recepient"/>
    <w:basedOn w:val="a"/>
    <w:rsid w:val="009C7C80"/>
    <w:pPr>
      <w:ind w:left="5103"/>
      <w:jc w:val="left"/>
    </w:pPr>
    <w:rPr>
      <w:rFonts w:eastAsiaTheme="minorEastAsia" w:cs="Times New Roman"/>
      <w:color w:val="auto"/>
      <w:sz w:val="24"/>
      <w:lang w:eastAsia="ru-RU"/>
    </w:rPr>
  </w:style>
  <w:style w:type="paragraph" w:customStyle="1" w:styleId="doklad">
    <w:name w:val="doklad"/>
    <w:basedOn w:val="a"/>
    <w:rsid w:val="009C7C80"/>
    <w:pPr>
      <w:ind w:left="2835"/>
      <w:jc w:val="left"/>
    </w:pPr>
    <w:rPr>
      <w:rFonts w:eastAsiaTheme="minorEastAsia" w:cs="Times New Roman"/>
      <w:color w:val="auto"/>
      <w:sz w:val="24"/>
      <w:lang w:eastAsia="ru-RU"/>
    </w:rPr>
  </w:style>
  <w:style w:type="paragraph" w:customStyle="1" w:styleId="onpaper">
    <w:name w:val="onpaper"/>
    <w:basedOn w:val="a"/>
    <w:rsid w:val="009C7C80"/>
    <w:pPr>
      <w:ind w:firstLine="567"/>
    </w:pPr>
    <w:rPr>
      <w:rFonts w:eastAsiaTheme="minorEastAsia" w:cs="Times New Roman"/>
      <w:i/>
      <w:iCs/>
      <w:color w:val="auto"/>
      <w:sz w:val="20"/>
      <w:szCs w:val="20"/>
      <w:lang w:eastAsia="ru-RU"/>
    </w:rPr>
  </w:style>
  <w:style w:type="paragraph" w:customStyle="1" w:styleId="formula">
    <w:name w:val="formula"/>
    <w:basedOn w:val="a"/>
    <w:rsid w:val="009C7C80"/>
    <w:pPr>
      <w:jc w:val="center"/>
    </w:pPr>
    <w:rPr>
      <w:rFonts w:eastAsiaTheme="minorEastAsia" w:cs="Times New Roman"/>
      <w:color w:val="auto"/>
      <w:sz w:val="24"/>
      <w:lang w:eastAsia="ru-RU"/>
    </w:rPr>
  </w:style>
  <w:style w:type="paragraph" w:customStyle="1" w:styleId="tableblank">
    <w:name w:val="tableblank"/>
    <w:basedOn w:val="a"/>
    <w:rsid w:val="009C7C80"/>
    <w:pPr>
      <w:jc w:val="left"/>
    </w:pPr>
    <w:rPr>
      <w:rFonts w:eastAsiaTheme="minorEastAsia" w:cs="Times New Roman"/>
      <w:color w:val="auto"/>
      <w:sz w:val="24"/>
      <w:lang w:eastAsia="ru-RU"/>
    </w:rPr>
  </w:style>
  <w:style w:type="paragraph" w:customStyle="1" w:styleId="table9">
    <w:name w:val="table9"/>
    <w:basedOn w:val="a"/>
    <w:rsid w:val="009C7C80"/>
    <w:pPr>
      <w:jc w:val="left"/>
    </w:pPr>
    <w:rPr>
      <w:rFonts w:eastAsiaTheme="minorEastAsia" w:cs="Times New Roman"/>
      <w:color w:val="auto"/>
      <w:sz w:val="18"/>
      <w:szCs w:val="18"/>
      <w:lang w:eastAsia="ru-RU"/>
    </w:rPr>
  </w:style>
  <w:style w:type="paragraph" w:customStyle="1" w:styleId="table8">
    <w:name w:val="table8"/>
    <w:basedOn w:val="a"/>
    <w:rsid w:val="009C7C80"/>
    <w:pPr>
      <w:jc w:val="left"/>
    </w:pPr>
    <w:rPr>
      <w:rFonts w:eastAsiaTheme="minorEastAsia" w:cs="Times New Roman"/>
      <w:color w:val="auto"/>
      <w:sz w:val="16"/>
      <w:szCs w:val="16"/>
      <w:lang w:eastAsia="ru-RU"/>
    </w:rPr>
  </w:style>
  <w:style w:type="paragraph" w:customStyle="1" w:styleId="table7">
    <w:name w:val="table7"/>
    <w:basedOn w:val="a"/>
    <w:rsid w:val="009C7C80"/>
    <w:pPr>
      <w:jc w:val="left"/>
    </w:pPr>
    <w:rPr>
      <w:rFonts w:eastAsiaTheme="minorEastAsia" w:cs="Times New Roman"/>
      <w:color w:val="auto"/>
      <w:sz w:val="14"/>
      <w:szCs w:val="14"/>
      <w:lang w:eastAsia="ru-RU"/>
    </w:rPr>
  </w:style>
  <w:style w:type="paragraph" w:customStyle="1" w:styleId="begform">
    <w:name w:val="begform"/>
    <w:basedOn w:val="a"/>
    <w:rsid w:val="009C7C80"/>
    <w:pPr>
      <w:ind w:firstLine="567"/>
    </w:pPr>
    <w:rPr>
      <w:rFonts w:eastAsiaTheme="minorEastAsia" w:cs="Times New Roman"/>
      <w:color w:val="auto"/>
      <w:sz w:val="24"/>
      <w:lang w:eastAsia="ru-RU"/>
    </w:rPr>
  </w:style>
  <w:style w:type="paragraph" w:customStyle="1" w:styleId="endform">
    <w:name w:val="endform"/>
    <w:basedOn w:val="a"/>
    <w:rsid w:val="009C7C80"/>
    <w:pPr>
      <w:ind w:firstLine="567"/>
    </w:pPr>
    <w:rPr>
      <w:rFonts w:eastAsiaTheme="minorEastAsia" w:cs="Times New Roman"/>
      <w:color w:val="auto"/>
      <w:sz w:val="24"/>
      <w:lang w:eastAsia="ru-RU"/>
    </w:rPr>
  </w:style>
  <w:style w:type="character" w:customStyle="1" w:styleId="name">
    <w:name w:val="name"/>
    <w:basedOn w:val="a0"/>
    <w:rsid w:val="009C7C8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C7C8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C7C8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9C7C8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9C7C8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C7C8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9C7C8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9C7C8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9C7C80"/>
    <w:rPr>
      <w:rFonts w:ascii="Symbol" w:hAnsi="Symbol" w:hint="default"/>
    </w:rPr>
  </w:style>
  <w:style w:type="character" w:customStyle="1" w:styleId="onewind3">
    <w:name w:val="onewind3"/>
    <w:basedOn w:val="a0"/>
    <w:rsid w:val="009C7C80"/>
    <w:rPr>
      <w:rFonts w:ascii="Wingdings 3" w:hAnsi="Wingdings 3" w:hint="default"/>
    </w:rPr>
  </w:style>
  <w:style w:type="character" w:customStyle="1" w:styleId="onewind2">
    <w:name w:val="onewind2"/>
    <w:basedOn w:val="a0"/>
    <w:rsid w:val="009C7C80"/>
    <w:rPr>
      <w:rFonts w:ascii="Wingdings 2" w:hAnsi="Wingdings 2" w:hint="default"/>
    </w:rPr>
  </w:style>
  <w:style w:type="character" w:customStyle="1" w:styleId="onewind">
    <w:name w:val="onewind"/>
    <w:basedOn w:val="a0"/>
    <w:rsid w:val="009C7C80"/>
    <w:rPr>
      <w:rFonts w:ascii="Wingdings" w:hAnsi="Wingdings" w:hint="default"/>
    </w:rPr>
  </w:style>
  <w:style w:type="character" w:customStyle="1" w:styleId="rednoun">
    <w:name w:val="rednoun"/>
    <w:basedOn w:val="a0"/>
    <w:rsid w:val="009C7C80"/>
  </w:style>
  <w:style w:type="character" w:customStyle="1" w:styleId="post">
    <w:name w:val="post"/>
    <w:basedOn w:val="a0"/>
    <w:rsid w:val="009C7C8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C7C8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9C7C8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9C7C8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9C7C80"/>
    <w:rPr>
      <w:rFonts w:ascii="Arial" w:hAnsi="Arial" w:cs="Arial" w:hint="default"/>
    </w:rPr>
  </w:style>
  <w:style w:type="table" w:customStyle="1" w:styleId="tablencpi">
    <w:name w:val="tablencpi"/>
    <w:basedOn w:val="a1"/>
    <w:rsid w:val="009C7C80"/>
    <w:pPr>
      <w:jc w:val="left"/>
    </w:pPr>
    <w:rPr>
      <w:rFonts w:eastAsia="Times New Roman" w:cs="Times New Roman"/>
      <w:color w:val="auto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4847</Words>
  <Characters>27632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k3084</dc:creator>
  <cp:lastModifiedBy>k3084</cp:lastModifiedBy>
  <cp:revision>1</cp:revision>
  <dcterms:created xsi:type="dcterms:W3CDTF">2016-03-04T07:41:00Z</dcterms:created>
  <dcterms:modified xsi:type="dcterms:W3CDTF">2016-03-04T07:43:00Z</dcterms:modified>
</cp:coreProperties>
</file>