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91" w:rsidRDefault="0014049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140491" w:rsidRDefault="00140491">
      <w:pPr>
        <w:pStyle w:val="newncpi"/>
        <w:ind w:firstLine="0"/>
        <w:jc w:val="center"/>
      </w:pPr>
      <w:r>
        <w:rPr>
          <w:rStyle w:val="datepr"/>
        </w:rPr>
        <w:t>12 ноября 2010 г.</w:t>
      </w:r>
      <w:r>
        <w:rPr>
          <w:rStyle w:val="number"/>
        </w:rPr>
        <w:t xml:space="preserve"> № 1678</w:t>
      </w:r>
    </w:p>
    <w:p w:rsidR="00140491" w:rsidRDefault="00140491">
      <w:pPr>
        <w:pStyle w:val="title"/>
      </w:pPr>
      <w:r>
        <w:t>О мерах по реализации Республиканской программы развития молочной отрасли в 2010–2015 годах</w:t>
      </w:r>
    </w:p>
    <w:p w:rsidR="00140491" w:rsidRPr="00AE49DD" w:rsidRDefault="00140491">
      <w:pPr>
        <w:pStyle w:val="changei"/>
        <w:rPr>
          <w:i/>
          <w:sz w:val="20"/>
          <w:szCs w:val="20"/>
        </w:rPr>
      </w:pPr>
      <w:r w:rsidRPr="00AE49DD">
        <w:rPr>
          <w:i/>
          <w:sz w:val="20"/>
          <w:szCs w:val="20"/>
        </w:rPr>
        <w:t>Изменения и дополнения:</w:t>
      </w:r>
    </w:p>
    <w:p w:rsidR="00140491" w:rsidRPr="00AE49DD" w:rsidRDefault="00140491">
      <w:pPr>
        <w:pStyle w:val="changeadd"/>
        <w:rPr>
          <w:i/>
          <w:sz w:val="20"/>
          <w:szCs w:val="20"/>
        </w:rPr>
      </w:pPr>
      <w:r w:rsidRPr="00AE49DD">
        <w:rPr>
          <w:i/>
          <w:sz w:val="20"/>
          <w:szCs w:val="20"/>
        </w:rPr>
        <w:t>Постановление Совета Министров Республики Беларусь от 2 августа 2012 г. № 725 (Национальный правовой Интернет-портал Республики Беларусь, 07.08.2012, 5/36077) &lt;C21200725&gt;;</w:t>
      </w:r>
    </w:p>
    <w:p w:rsidR="00140491" w:rsidRPr="00AE49DD" w:rsidRDefault="00140491">
      <w:pPr>
        <w:pStyle w:val="changeadd"/>
        <w:rPr>
          <w:i/>
          <w:sz w:val="20"/>
          <w:szCs w:val="20"/>
        </w:rPr>
      </w:pPr>
      <w:r w:rsidRPr="00AE49DD">
        <w:rPr>
          <w:i/>
          <w:sz w:val="20"/>
          <w:szCs w:val="20"/>
        </w:rPr>
        <w:t>Постановление Совета Министров Республики Беларусь от 27 февраля 2013 г. № 132 (Национальный правовой Интернет-портал Республики Беларусь, 05.03.2013, 5/36942) &lt;C21300132&gt;;</w:t>
      </w:r>
    </w:p>
    <w:p w:rsidR="00140491" w:rsidRPr="00AE49DD" w:rsidRDefault="00140491">
      <w:pPr>
        <w:pStyle w:val="changeadd"/>
        <w:rPr>
          <w:i/>
          <w:sz w:val="20"/>
          <w:szCs w:val="20"/>
        </w:rPr>
      </w:pPr>
      <w:r w:rsidRPr="00AE49DD">
        <w:rPr>
          <w:i/>
          <w:sz w:val="20"/>
          <w:szCs w:val="20"/>
        </w:rPr>
        <w:t>Постановление Совета Министров Республики Беларусь от 15 августа 2013 г. № 720 (Национальный правовой Интернет-портал Республики Беларусь, 20.08.2013, 5/37686) &lt;C21300720&gt;;</w:t>
      </w:r>
    </w:p>
    <w:p w:rsidR="00140491" w:rsidRPr="00AE49DD" w:rsidRDefault="00140491">
      <w:pPr>
        <w:pStyle w:val="changeadd"/>
        <w:rPr>
          <w:i/>
          <w:sz w:val="20"/>
          <w:szCs w:val="20"/>
        </w:rPr>
      </w:pPr>
      <w:r w:rsidRPr="00AE49DD">
        <w:rPr>
          <w:i/>
          <w:sz w:val="20"/>
          <w:szCs w:val="20"/>
        </w:rPr>
        <w:t>Постановление Совета Министров Республики Беларусь от 2 сентября 2014 г. № 858 (Национальный правовой Интернет-портал Республики Беларусь, 05.09.2014, 5/39358) &lt;C21400858&gt;;</w:t>
      </w:r>
    </w:p>
    <w:p w:rsidR="00140491" w:rsidRPr="00AE49DD" w:rsidRDefault="00140491">
      <w:pPr>
        <w:pStyle w:val="changeadd"/>
        <w:rPr>
          <w:i/>
          <w:sz w:val="20"/>
          <w:szCs w:val="20"/>
        </w:rPr>
      </w:pPr>
      <w:r w:rsidRPr="00AE49DD">
        <w:rPr>
          <w:i/>
          <w:sz w:val="20"/>
          <w:szCs w:val="20"/>
        </w:rPr>
        <w:t>Постановление Совета Министров Республики Беларусь от 30 сентября 2014 г. № 931 (Национальный правовой Интернет-портал Республики Беларусь, 04.10.2014, 5/39514) &lt;C21400931&gt;;</w:t>
      </w:r>
    </w:p>
    <w:p w:rsidR="00140491" w:rsidRPr="00AE49DD" w:rsidRDefault="00140491">
      <w:pPr>
        <w:pStyle w:val="changeadd"/>
        <w:rPr>
          <w:i/>
          <w:sz w:val="20"/>
          <w:szCs w:val="20"/>
        </w:rPr>
      </w:pPr>
      <w:r w:rsidRPr="00AE49DD">
        <w:rPr>
          <w:i/>
          <w:sz w:val="20"/>
          <w:szCs w:val="20"/>
        </w:rPr>
        <w:t>Постановление Совета Министров Республики Беларусь от 17 ноября 2014 г. № 1075 (Национальный правовой Интернет-портал Республики Беларусь, 22.11.2014, 5/39715) &lt;C21401075&gt;;</w:t>
      </w:r>
    </w:p>
    <w:p w:rsidR="00140491" w:rsidRPr="00AE49DD" w:rsidRDefault="00140491">
      <w:pPr>
        <w:pStyle w:val="changeadd"/>
        <w:rPr>
          <w:i/>
          <w:sz w:val="20"/>
          <w:szCs w:val="20"/>
        </w:rPr>
      </w:pPr>
      <w:r w:rsidRPr="00AE49DD">
        <w:rPr>
          <w:i/>
          <w:sz w:val="20"/>
          <w:szCs w:val="20"/>
        </w:rPr>
        <w:t>Постановление Совета Министров Республики Беларусь от 8 мая 2015 г. № 395 (Национальный правовой Интернет-портал Республики Беларусь, 13.05.2015, 5/40520) &lt;C21500395&gt;</w:t>
      </w:r>
    </w:p>
    <w:p w:rsidR="00140491" w:rsidRPr="00AE49DD" w:rsidRDefault="00140491">
      <w:pPr>
        <w:pStyle w:val="newncpi"/>
        <w:rPr>
          <w:i/>
          <w:sz w:val="20"/>
          <w:szCs w:val="20"/>
        </w:rPr>
      </w:pPr>
      <w:r w:rsidRPr="00AE49DD">
        <w:rPr>
          <w:i/>
          <w:sz w:val="20"/>
          <w:szCs w:val="20"/>
        </w:rPr>
        <w:t> </w:t>
      </w:r>
    </w:p>
    <w:p w:rsidR="00140491" w:rsidRDefault="00140491">
      <w:pPr>
        <w:pStyle w:val="preamble"/>
      </w:pPr>
      <w:r>
        <w:t>Совет Министров Республики Беларусь ПОСТАНОВЛЯЕТ:</w:t>
      </w:r>
    </w:p>
    <w:p w:rsidR="00140491" w:rsidRDefault="00140491">
      <w:pPr>
        <w:pStyle w:val="point"/>
      </w:pPr>
      <w:r>
        <w:t>1. Утвердить:</w:t>
      </w:r>
    </w:p>
    <w:p w:rsidR="00140491" w:rsidRDefault="00140491">
      <w:pPr>
        <w:pStyle w:val="newncpi"/>
      </w:pPr>
      <w:r>
        <w:t>прилагаемую Республиканскую программу развития молочной отрасли в 2010–2015 годах (далее – Республиканская программа);</w:t>
      </w:r>
    </w:p>
    <w:p w:rsidR="00140491" w:rsidRDefault="00140491">
      <w:pPr>
        <w:pStyle w:val="newncpi"/>
      </w:pPr>
      <w:r>
        <w:t xml:space="preserve">перечень проектов </w:t>
      </w:r>
      <w:proofErr w:type="spellStart"/>
      <w:r>
        <w:t>молочнотоварных</w:t>
      </w:r>
      <w:proofErr w:type="spellEnd"/>
      <w:r>
        <w:t xml:space="preserve"> ферм, которые применяются при строительстве в 2010–2015 годах.</w:t>
      </w:r>
    </w:p>
    <w:p w:rsidR="00140491" w:rsidRDefault="00140491">
      <w:pPr>
        <w:pStyle w:val="point"/>
      </w:pPr>
      <w:r>
        <w:t>2. Облисполкомам в 2010–2015 годах:</w:t>
      </w:r>
    </w:p>
    <w:p w:rsidR="00140491" w:rsidRDefault="00140491">
      <w:pPr>
        <w:pStyle w:val="underpoint"/>
      </w:pPr>
      <w:r>
        <w:t xml:space="preserve">2.1. ежегодно утверждать перечни организаций, в которых будут производиться </w:t>
      </w:r>
      <w:proofErr w:type="gramStart"/>
      <w:r>
        <w:t xml:space="preserve">строительство, реконструкция, капитальный ремонт, модернизация и техническое переоснащение </w:t>
      </w:r>
      <w:proofErr w:type="spellStart"/>
      <w:r>
        <w:t>молочнотоварных</w:t>
      </w:r>
      <w:proofErr w:type="spellEnd"/>
      <w:r>
        <w:t xml:space="preserve"> ферм, помещений по выращиванию молодняка крупного рогатого скота, в соответствии с пунктом 1 Указа Президента Республики Беларусь от 14 сентября 2010 г. № 480 «О некоторых вопросах развития молочной отрасли» (Национальный реестр правовых актов Республики Беларусь, 2010 г., № 223, 1/11956) по согласованию с Заместителем Премьер-министра Республики Беларусь, курирующим вопросы агропромышленного комплекса;</w:t>
      </w:r>
      <w:proofErr w:type="gramEnd"/>
    </w:p>
    <w:p w:rsidR="00140491" w:rsidRDefault="00140491">
      <w:pPr>
        <w:pStyle w:val="underpoint"/>
      </w:pPr>
      <w:r>
        <w:t xml:space="preserve">2.2. совместно с Министерством сельского хозяйства и продовольствия в течение одного года после ввода </w:t>
      </w:r>
      <w:proofErr w:type="spellStart"/>
      <w:r>
        <w:t>молочнотоварных</w:t>
      </w:r>
      <w:proofErr w:type="spellEnd"/>
      <w:r>
        <w:t xml:space="preserve"> ферм в эксплуатацию обеспечить комплектование этих ферм племенным скотом под проектную мощность фермы;</w:t>
      </w:r>
    </w:p>
    <w:p w:rsidR="00140491" w:rsidRDefault="00140491">
      <w:pPr>
        <w:pStyle w:val="underpoint"/>
      </w:pPr>
      <w:r>
        <w:t xml:space="preserve">2.3. совместно с Министерством архитектуры и строительства обеспечить организацию поставок в необходимых объемах строительных материалов, конструкций и оборудования для строительства, реконструкции и модернизации </w:t>
      </w:r>
      <w:proofErr w:type="spellStart"/>
      <w:r>
        <w:t>молочнотоварных</w:t>
      </w:r>
      <w:proofErr w:type="spellEnd"/>
      <w:r>
        <w:t xml:space="preserve"> ферм.</w:t>
      </w:r>
    </w:p>
    <w:p w:rsidR="00140491" w:rsidRDefault="00140491">
      <w:pPr>
        <w:pStyle w:val="point"/>
      </w:pPr>
      <w:r>
        <w:t>3. 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председателей облисполкомов, Министра сельского хозяйства и продовольствия, Министра архитектуры и строительства и заместителей Премьер-министра Республики Беларусь, курирующих вопросы агропромышленного комплекса и строительства.</w:t>
      </w:r>
    </w:p>
    <w:p w:rsidR="00140491" w:rsidRDefault="00140491">
      <w:pPr>
        <w:pStyle w:val="point"/>
      </w:pPr>
      <w:r>
        <w:t>4. Настоящее постановление вступает в силу со дня его официального опубликования.</w:t>
      </w:r>
    </w:p>
    <w:p w:rsidR="00140491" w:rsidRDefault="0014049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14049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newncpi0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AE49DD" w:rsidRDefault="00140491">
      <w:pPr>
        <w:pStyle w:val="newncpi"/>
      </w:pPr>
      <w:r>
        <w:t> </w:t>
      </w:r>
    </w:p>
    <w:p w:rsidR="00AE49DD" w:rsidRDefault="00AE49DD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140491" w:rsidRDefault="00140491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14049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capu1"/>
            </w:pPr>
            <w:r>
              <w:t>УТВЕРЖДЕНО</w:t>
            </w:r>
          </w:p>
          <w:p w:rsidR="00140491" w:rsidRDefault="00140491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140491" w:rsidRDefault="00140491">
            <w:pPr>
              <w:pStyle w:val="cap1"/>
            </w:pPr>
            <w:r>
              <w:t>12.11.2010 № 1678</w:t>
            </w:r>
          </w:p>
        </w:tc>
      </w:tr>
    </w:tbl>
    <w:p w:rsidR="00140491" w:rsidRDefault="00140491">
      <w:pPr>
        <w:pStyle w:val="titleu"/>
      </w:pPr>
      <w:r>
        <w:t>РЕСПУБЛИКАНСКАЯ ПРОГРАММА</w:t>
      </w:r>
      <w:r>
        <w:br/>
        <w:t>развития молочной отрасли в 2010–2015 годах</w:t>
      </w:r>
    </w:p>
    <w:p w:rsidR="00140491" w:rsidRDefault="00140491">
      <w:pPr>
        <w:pStyle w:val="chapter"/>
      </w:pPr>
      <w:r>
        <w:t>ГЛАВА 1</w:t>
      </w:r>
      <w:r>
        <w:br/>
        <w:t>ОБЩИЕ ПОЛОЖЕНИЯ</w:t>
      </w:r>
    </w:p>
    <w:p w:rsidR="00140491" w:rsidRDefault="00140491">
      <w:pPr>
        <w:pStyle w:val="point"/>
      </w:pPr>
      <w:r>
        <w:t xml:space="preserve">1. В настоящее время в республике производство молока осуществляют 1582 сельскохозяйственные и иные организации (их филиалы). </w:t>
      </w:r>
      <w:proofErr w:type="gramStart"/>
      <w:r>
        <w:t>В ходе реализации Государственной программы возрождения и развития села на 2005–2010 годы, утвержденной Указом Президента Республики Беларусь от 25 марта 2005 г. № 150 (Национальный реестр правовых актов Республики Беларусь, 2005 г., № 52, 1/6339), объемы производства молока в сельскохозяйственных организациях выросли на 34 процента – с 4159,2 тыс. тонн в 2005 году до 5564,6 тыс. тонн в 2009 году.</w:t>
      </w:r>
      <w:proofErr w:type="gramEnd"/>
    </w:p>
    <w:p w:rsidR="00140491" w:rsidRDefault="00140491">
      <w:pPr>
        <w:pStyle w:val="newncpi"/>
      </w:pPr>
      <w:r>
        <w:t>Республика Беларусь обладает потенциалом увеличения объемов производства молока к 2015 году до 10 млн. тонн. При этом каждый дополнительно произведенный килограмм молока в виде молочных продуктов будет поставляться на экспорт.</w:t>
      </w:r>
    </w:p>
    <w:p w:rsidR="00140491" w:rsidRDefault="00140491">
      <w:pPr>
        <w:pStyle w:val="point"/>
      </w:pPr>
      <w:r>
        <w:t>2. В современных условиях доля мирового экспорта молочных продуктов (в пересчете на молоко) по отношению к мировому производству молока составляет 13 процентов. В большинстве стран этот показатель не превышает 15–20 процентов. Исключение составляют страны с особенно благоприятными условиями производства молока (Новая Зеландия, Австралия, Ирландия) и страны с высокой долей импорта молока для последующей его переработки и экспорта в виде молочных продуктов (Бельгия, Германия, Нидерланды).</w:t>
      </w:r>
    </w:p>
    <w:p w:rsidR="00140491" w:rsidRDefault="00140491">
      <w:pPr>
        <w:pStyle w:val="newncpi"/>
      </w:pPr>
      <w:r>
        <w:t>В Республике Беларусь удельный вес экспорта молочных продуктов в отношении к объему производства молока в 2000 году составлял 15 процентов, в 2008 году – превысил 40 процентов. В настоящее время около 55 процентов молока, поступающего на переработку, в виде молочных продуктов поставляется на экспорт.</w:t>
      </w:r>
    </w:p>
    <w:p w:rsidR="00140491" w:rsidRDefault="00140491">
      <w:pPr>
        <w:pStyle w:val="point"/>
      </w:pPr>
      <w:r>
        <w:t>3. С 2000 по 2008 годы стоимость молочных продуктов, поставленных за пределы республики, увеличилась со 111,7 до 1098,5 млн. долларов США, или более чем в 9,8 раза. Совокупный белорусский экспорт молочных продуктов (в пересчете на молоко) составляет около 3 млн. тонн, в том числе в Россию – 2,6–2,7 млн. тонн.</w:t>
      </w:r>
    </w:p>
    <w:p w:rsidR="00140491" w:rsidRDefault="00140491">
      <w:pPr>
        <w:pStyle w:val="newncpi"/>
      </w:pPr>
      <w:r>
        <w:t>Потенциальный объем экспорта молочных продуктов Республики Беларусь в течение 5 лет может вырасти до 5–5,5 млн. тонн (в пересчете на молоко). Из них в Россию будет экспортироваться 3,5–4 млн. тонн, другие государства – участники Содружества Независимых Государств – 0,5–1, на рынки стран, не входящих в Содружество, – до 1 млн. тонн молочных продуктов (Венесуэла, Иран, страны Африки, Европейский союз).</w:t>
      </w:r>
    </w:p>
    <w:p w:rsidR="00140491" w:rsidRDefault="00140491">
      <w:pPr>
        <w:pStyle w:val="newncpi"/>
      </w:pPr>
      <w:r>
        <w:t>Таким образом, оптимальные объемы годового производства молока в Республике Беларусь к концу пятилетки составят 10 млн. тонн.</w:t>
      </w:r>
    </w:p>
    <w:p w:rsidR="00140491" w:rsidRDefault="00140491">
      <w:pPr>
        <w:pStyle w:val="newncpi"/>
      </w:pPr>
      <w:proofErr w:type="gramStart"/>
      <w:r>
        <w:t xml:space="preserve">На основании этого выбран вариант развития молочной отрасли с потенциалом увеличения объемов производства молока в сельскохозяйственных и иных организациях (их филиалах) в 2015 году до 10 млн. тонн, а также предусматривающий строительство 711, реконструкцию 1843 </w:t>
      </w:r>
      <w:proofErr w:type="spellStart"/>
      <w:r>
        <w:t>молочнотоварных</w:t>
      </w:r>
      <w:proofErr w:type="spellEnd"/>
      <w:r>
        <w:t xml:space="preserve"> ферм, строительство, реконструкцию и модернизацию 2846 помещений для содержания молодняка крупного рогатого скота, строительство, реконструкцию и модернизацию производств в 35 молокоперерабатывающих организациях.</w:t>
      </w:r>
      <w:proofErr w:type="gramEnd"/>
    </w:p>
    <w:p w:rsidR="00140491" w:rsidRDefault="00140491">
      <w:pPr>
        <w:pStyle w:val="newncpi"/>
      </w:pPr>
      <w:r>
        <w:t xml:space="preserve">Объем финансовых средств в 2010–2015 годах оценивается в 40 трлн. рублей, в том числе для строительства </w:t>
      </w:r>
      <w:proofErr w:type="spellStart"/>
      <w:r>
        <w:t>молочнотоварных</w:t>
      </w:r>
      <w:proofErr w:type="spellEnd"/>
      <w:r>
        <w:t xml:space="preserve"> ферм потребуется 22,4 трлн. рублей.</w:t>
      </w:r>
    </w:p>
    <w:p w:rsidR="00140491" w:rsidRDefault="00140491">
      <w:pPr>
        <w:pStyle w:val="newncpi"/>
      </w:pPr>
      <w:r>
        <w:t>Для финансирования настоящей Республиканской программы планируется использовать собственные средства организаций агропромышленного комплекса, средства инвесторов, а также кредитные ресурсы банков, в том числе средства иностранных кредитных линий, с льготированием процентов по кредитам за счет средств республиканского и местных бюджетов.</w:t>
      </w:r>
    </w:p>
    <w:p w:rsidR="00140491" w:rsidRDefault="00140491">
      <w:pPr>
        <w:pStyle w:val="chapter"/>
      </w:pPr>
      <w:r>
        <w:t>ГЛАВА 2</w:t>
      </w:r>
      <w:r>
        <w:br/>
        <w:t>СОСТОЯНИЕ МОЛОЧНОГО СКОТОВОДСТВА И МОЛОКОПЕРЕРАБАТЫВАЮЩЕЙ ОТРАСЛИ</w:t>
      </w:r>
    </w:p>
    <w:p w:rsidR="00140491" w:rsidRDefault="00140491">
      <w:pPr>
        <w:pStyle w:val="point"/>
      </w:pPr>
      <w:r>
        <w:t>4. </w:t>
      </w:r>
      <w:proofErr w:type="gramStart"/>
      <w:r>
        <w:t>Молочное скотоводство – одна из ведущих отраслей животноводства, в которой используется 1/3 затрачиваемых материальных и денежных средств и которая является основным поставщиком продукции на рынки страны.</w:t>
      </w:r>
      <w:proofErr w:type="gramEnd"/>
      <w:r>
        <w:t xml:space="preserve"> На 1 января 2010 г. (по данным статистической отчетности) в республике насчитывается 1582 сельскохозяйственные и иные организации (их филиалы), занимающиеся производством молока. В ходе реализации Государственной программы возрождения и развития села на 2005–2010 годы за четыре года ежегодные объемы производства молока в этих организациях выросли с 4159,2 тыс. тонн за 2005 год до 5570,4 тыс. тонн за 2009 год, что составляет 34 процента роста. При сохранении численности дойного стада на уровне 1240 тыс. голов годовая продуктивность в среднем по республике выросла на 1035 килограммов молока от коровы и за 2009 год составила 4721 килограмм молока от коровы.</w:t>
      </w:r>
    </w:p>
    <w:p w:rsidR="00140491" w:rsidRDefault="00140491">
      <w:pPr>
        <w:pStyle w:val="newncpi"/>
      </w:pPr>
      <w:r>
        <w:t xml:space="preserve">Принимаемые Правительством Республики Беларусь, Министерством сельского хозяйства и продовольствия и облисполкомами меры по интенсификации молочного скотоводства, строительству современных </w:t>
      </w:r>
      <w:proofErr w:type="spellStart"/>
      <w:r>
        <w:t>молочнотоварных</w:t>
      </w:r>
      <w:proofErr w:type="spellEnd"/>
      <w:r>
        <w:t xml:space="preserve"> ферм, внедрению однотипного круглогодичного кормления коров, планированию воспроизводства дойного стада позволили значительно сократить сезонность производства молока. Если в 2000 году коэффициент производства молока (максимальное и минимальное месячное производство) составлял 2,3, то в 2009 году – 1,45. В передовых сельскохозяйственных организациях с однотипным круглогодичным кормлением сбалансированными рационами (сельскохозяйственные производственные кооперативы «Агрокомбинат Снов» </w:t>
      </w:r>
      <w:proofErr w:type="spellStart"/>
      <w:r>
        <w:t>Несвижского</w:t>
      </w:r>
      <w:proofErr w:type="spellEnd"/>
      <w:r>
        <w:t xml:space="preserve"> района и «Октябрь» Гродненского района) коэффициент сезонности производства молока составляет 1,12–1,18.</w:t>
      </w:r>
    </w:p>
    <w:p w:rsidR="00140491" w:rsidRDefault="00140491">
      <w:pPr>
        <w:pStyle w:val="newncpi"/>
      </w:pPr>
      <w:r>
        <w:t>Предусматривается к 2015 году за счет перевода значительной части поголовья коров на однотипное круглогодичное кормление, повышения качества стойловых кормов, планирования воспроизводства стада снизить сезонность производства молока и его поставок на перерабатывающие предприятия. Колебания между минимальным и максимальным месячным производством в 2015 году составят не более 20 процентов.</w:t>
      </w:r>
    </w:p>
    <w:p w:rsidR="00140491" w:rsidRDefault="00140491">
      <w:pPr>
        <w:pStyle w:val="newncpi"/>
      </w:pPr>
      <w:proofErr w:type="gramStart"/>
      <w:r>
        <w:t xml:space="preserve">В республике эксплуатируется 4960 </w:t>
      </w:r>
      <w:proofErr w:type="spellStart"/>
      <w:r>
        <w:t>молочнотоварных</w:t>
      </w:r>
      <w:proofErr w:type="spellEnd"/>
      <w:r>
        <w:t xml:space="preserve"> ферм, из которых на 1 января 2010 г. насчитывается 1448 новых и реконструированных ферм, или 29 процентов от их общего количества, в том числе 592 </w:t>
      </w:r>
      <w:proofErr w:type="spellStart"/>
      <w:r>
        <w:t>молочнотоварные</w:t>
      </w:r>
      <w:proofErr w:type="spellEnd"/>
      <w:r>
        <w:t xml:space="preserve"> фермы, на которых применяются современные ресурсосберегающие технологии содержания и кормления животных с доением в современных доильных залах и компьютерным обеспечением всех технологических процессов.</w:t>
      </w:r>
      <w:proofErr w:type="gramEnd"/>
    </w:p>
    <w:p w:rsidR="00140491" w:rsidRDefault="00140491">
      <w:pPr>
        <w:pStyle w:val="newncpi"/>
      </w:pPr>
      <w:r>
        <w:t>Имеющийся генетический потенциал молочной продуктивности коров дойного стада на уровне 7,5–8 тыс. килограммов молока реализуется только на 60 процентов.</w:t>
      </w:r>
    </w:p>
    <w:p w:rsidR="00140491" w:rsidRDefault="00140491">
      <w:pPr>
        <w:pStyle w:val="newncpi"/>
      </w:pPr>
      <w:r>
        <w:t>Одним из сдерживающих факторов полной реализации генетического потенциала продуктивности является несоответствие условий содержания крупного рогатого скота его биологическим особенностям и качества заготавливаемых кормов. Если в количественном выражении сельскохозяйственные организации республики вышли на полное обеспечение потребности в кормах, то качество заготавливаемых кормов требует значительного улучшения. Следует отметить, что уровень обеспеченности протеином не превышает 80 процентов.</w:t>
      </w:r>
    </w:p>
    <w:p w:rsidR="00140491" w:rsidRDefault="00140491">
      <w:pPr>
        <w:pStyle w:val="point"/>
      </w:pPr>
      <w:r>
        <w:t xml:space="preserve">5. На 1466 </w:t>
      </w:r>
      <w:proofErr w:type="spellStart"/>
      <w:r>
        <w:t>молочнотоварных</w:t>
      </w:r>
      <w:proofErr w:type="spellEnd"/>
      <w:r>
        <w:t xml:space="preserve"> фермах в республике до сих пор применяется морально устаревшая, неэффективная и затратная технология производства молока, основанная на привязном содержании коров и доении в переносные ведра на линейных доильных установках. На указанных фермах содержится 302,1 тыс. коров, а их доля в объеме производства молока составляет более 20 процентов.</w:t>
      </w:r>
    </w:p>
    <w:p w:rsidR="00140491" w:rsidRDefault="00140491">
      <w:pPr>
        <w:pStyle w:val="newncpi"/>
      </w:pPr>
      <w:r>
        <w:t>При всех преимуществах привязного содержания коров (индивидуальное обслуживание, кормление и прочее) нагрузка на оператора машинного доения на этих фермах не превышает 50 коров, а затраты труда на производство 1 центнера молока не могут быть ниже 6,5 человеко-часа.</w:t>
      </w:r>
    </w:p>
    <w:p w:rsidR="00140491" w:rsidRDefault="00140491">
      <w:pPr>
        <w:pStyle w:val="newncpi"/>
      </w:pPr>
      <w:r>
        <w:t>С социальной и экономической точки зрения привлекательность и эффективность труда доярок на таких фермах крайне низка, так как в структуре затрат труда на операции, связанные непосредственно с доением, приходится около 40 процентов. Создается определенное напряжение с обеспеченностью ферм кадрами.</w:t>
      </w:r>
    </w:p>
    <w:p w:rsidR="00140491" w:rsidRDefault="00140491">
      <w:pPr>
        <w:pStyle w:val="newncpi"/>
      </w:pPr>
      <w:r>
        <w:t>Это является сдерживающим фактором роста производства молока, улучшения его качества и повышения молочной продуктивности животных.</w:t>
      </w:r>
    </w:p>
    <w:p w:rsidR="00140491" w:rsidRDefault="00140491">
      <w:pPr>
        <w:pStyle w:val="newncpi"/>
      </w:pPr>
      <w:proofErr w:type="gramStart"/>
      <w:r>
        <w:t>На 1 января 2010 г. переработка молока сосредоточена в 45 молокоперерабатывающих организациях с общим объемом переработки молока 6,5 млн. тонн в год, в том числе производства сыров жирных – 170 тыс. тонн, масла – 150 тыс. тонн, цельномолочной продукции в пересчете на молоко – 1940 тыс. тонн (в том числе продукции для детского питания 18,4 тыс. тонн), молочных консервов – 218 тыс. тонн, сухого</w:t>
      </w:r>
      <w:proofErr w:type="gramEnd"/>
      <w:r>
        <w:t xml:space="preserve"> молока (жирного и обезжиренного) – 161 тыс. тонн.</w:t>
      </w:r>
    </w:p>
    <w:p w:rsidR="00140491" w:rsidRDefault="00140491">
      <w:pPr>
        <w:pStyle w:val="newncpi"/>
      </w:pPr>
      <w:proofErr w:type="gramStart"/>
      <w:r>
        <w:t>В соответствии с Программой развития мясной и молочной промышленности на 2005–2010 годы, утвержденной постановлением Совета Министров Республики Беларусь от 15 июля 2005 г. № 792 «О программах развития мясной, молочной, сахарной промышленности на 2005–2010 годы» (Национальный реестр правовых актов Республики Беларусь, 2005 г., № 112, 5/16282), проводится техническое переоснащение действующих организаций молочной промышленности.</w:t>
      </w:r>
      <w:proofErr w:type="gramEnd"/>
    </w:p>
    <w:p w:rsidR="00140491" w:rsidRDefault="00140491">
      <w:pPr>
        <w:pStyle w:val="newncpi"/>
      </w:pPr>
      <w:r>
        <w:t>С 2005 по 2009 год:</w:t>
      </w:r>
    </w:p>
    <w:p w:rsidR="00140491" w:rsidRDefault="00140491">
      <w:pPr>
        <w:pStyle w:val="newncpi"/>
      </w:pPr>
      <w:r>
        <w:t>в 19 организациях проведено техническое переоснащение сыродельных производств с установкой современных автоматизированных линий по производству сыров, в результате чего производственные мощности увеличились в 2,3 раза (на 101 тонну в смену). Объем производства твердых и полутвердых сыров вырос с 70,5 до 119,8 тыс. тонн;</w:t>
      </w:r>
    </w:p>
    <w:p w:rsidR="00140491" w:rsidRDefault="00140491">
      <w:pPr>
        <w:pStyle w:val="newncpi"/>
      </w:pPr>
      <w:r>
        <w:t>осуществлена модернизация установок для сушки молока с приростом мощностей на 28 процентов (на 46 тонн в смену). Объем производства сухого молока вырос со 106 до 132 тыс. тонн;</w:t>
      </w:r>
    </w:p>
    <w:p w:rsidR="00140491" w:rsidRDefault="00140491">
      <w:pPr>
        <w:pStyle w:val="newncpi"/>
      </w:pPr>
      <w:r>
        <w:t>практически во всех организациях проводятся мероприятия по модернизации цехов по выработке цельномолочной продукции. Установлены 15 линий производства творога, 7 линий – глазированных сырков, новое фасовочное оборудование по розливу молока и кисломолочных продуктов в полимерные бутылки емкостью от 0,1 до 1 литра, в пакеты типа «Тетра-Пак» различных типоразмеров, другие емкости.</w:t>
      </w:r>
    </w:p>
    <w:p w:rsidR="00140491" w:rsidRDefault="00140491">
      <w:pPr>
        <w:pStyle w:val="newncpi"/>
      </w:pPr>
      <w:r>
        <w:t>По итогам работы за 2009 год среднегодовые мощности по переработке молока использовались на 88 процентов, в том числе по переработке цельномолочной продукции в пересчете на молоко – 67 процентов, изготовлению сыров – 98, масла – 81, сухого цельного молока – 85, сгущенных молочных консервов – 89, по изготовлению сухого обезжиренного молока – на 96 процентов.</w:t>
      </w:r>
    </w:p>
    <w:p w:rsidR="00140491" w:rsidRDefault="00140491">
      <w:pPr>
        <w:pStyle w:val="newncpi"/>
      </w:pPr>
      <w:r>
        <w:t xml:space="preserve">На техническое переоснащение молокоперерабатывающих организаций в 2005–2009 годах направлено более 1,4 трлн. рублей. </w:t>
      </w:r>
      <w:proofErr w:type="gramStart"/>
      <w:r>
        <w:t>На 1 января 2010 г. во всех молокоперерабатывающих организациях внедрена система качества ИСО 9001, в 48 – система анализа рисков и критических контрольных точек (</w:t>
      </w:r>
      <w:proofErr w:type="spellStart"/>
      <w:r>
        <w:t>НАССР</w:t>
      </w:r>
      <w:proofErr w:type="spellEnd"/>
      <w:r>
        <w:t xml:space="preserve">), в 11 – система управления окружающей средой согласно требованиям ИСО 14001, в 16 – система управления охраной и безопасностью труда в соответствии с требованиями </w:t>
      </w:r>
      <w:proofErr w:type="spellStart"/>
      <w:r>
        <w:t>СТБ</w:t>
      </w:r>
      <w:proofErr w:type="spellEnd"/>
      <w:r>
        <w:t xml:space="preserve"> 18001, в 4 – система управления безопасностью пищевых продуктов ИСО 22000.</w:t>
      </w:r>
      <w:proofErr w:type="gramEnd"/>
    </w:p>
    <w:p w:rsidR="00140491" w:rsidRDefault="00140491">
      <w:pPr>
        <w:pStyle w:val="newncpi"/>
      </w:pPr>
      <w:r>
        <w:t>Реализация мероприятий по техническому переоснащению, повышению качества продукции, совершенствованию системы сбыта позволила расширить географию экспорта до 40 стран. При этом объем экспорта в 2009 году составил 1098,5 млн. долларов США.</w:t>
      </w:r>
    </w:p>
    <w:p w:rsidR="00140491" w:rsidRDefault="00140491">
      <w:pPr>
        <w:pStyle w:val="chapter"/>
      </w:pPr>
      <w:r>
        <w:t>ГЛАВА 3</w:t>
      </w:r>
      <w:r>
        <w:br/>
        <w:t>ЦЕЛИ И ОСНОВНЫЕ ЗАДАЧИ НАСТОЯЩЕЙ РЕСПУБЛИКАНСКОЙ ПРОГРАММЫ</w:t>
      </w:r>
    </w:p>
    <w:p w:rsidR="00140491" w:rsidRDefault="00140491">
      <w:pPr>
        <w:pStyle w:val="point"/>
      </w:pPr>
      <w:r>
        <w:t>6. </w:t>
      </w:r>
      <w:proofErr w:type="gramStart"/>
      <w:r>
        <w:t xml:space="preserve">Целями настоящей Республиканской программы являются повышение экономической эффективности молочной отрасли на основе производства конкурентоспособной продукции, обеспечение перерабатывающей промышленности сырьем, стабильное снабжение населения высококачественными молочными продуктами на базе внедрения интенсивных </w:t>
      </w:r>
      <w:proofErr w:type="spellStart"/>
      <w:r>
        <w:t>энерго</w:t>
      </w:r>
      <w:proofErr w:type="spellEnd"/>
      <w:r>
        <w:t>- и ресурсосберегающих технологий производства</w:t>
      </w:r>
      <w:r>
        <w:rPr>
          <w:rStyle w:val="rvts9"/>
        </w:rPr>
        <w:t xml:space="preserve">, </w:t>
      </w:r>
      <w:r>
        <w:t>увеличение экспортных поставок молочной продукции,</w:t>
      </w:r>
      <w:r>
        <w:rPr>
          <w:rStyle w:val="rvts9"/>
        </w:rPr>
        <w:t xml:space="preserve"> создание оптимальных условий для развития молокоперерабатывающих </w:t>
      </w:r>
      <w:r>
        <w:t>организаций</w:t>
      </w:r>
      <w:r>
        <w:rPr>
          <w:rStyle w:val="rvts9"/>
        </w:rPr>
        <w:t>, формирование гибкой структуры производства и сбыта молочной продукции,</w:t>
      </w:r>
      <w:r>
        <w:t xml:space="preserve"> повышение экономической эффективности ведения молочного скотоводства</w:t>
      </w:r>
      <w:proofErr w:type="gramEnd"/>
      <w:r>
        <w:t xml:space="preserve"> на основе увеличения производства молока, концентрации поголовья дойного стада в сельскохозяйственных и иных организациях (их филиалах) с численностью основного стада 800 и более коров и достижения годовой молочной продуктивности в среднем по республике не ниже 6300 килограммов молока от коровы.</w:t>
      </w:r>
    </w:p>
    <w:p w:rsidR="00140491" w:rsidRDefault="00140491">
      <w:pPr>
        <w:pStyle w:val="point"/>
      </w:pPr>
      <w:r>
        <w:t>7. </w:t>
      </w:r>
      <w:proofErr w:type="gramStart"/>
      <w:r>
        <w:t>Перед молочной отраслью республики стоит задача увеличения в 2010–2015 годах объемов производства молока в сельскохозяйственных и иных организациях (их филиалах) согласно приложению 1 в 2015 году до 10 000 тыс. тонн с увеличением численности поголовья коров согласно приложениям 2 и 3 на конец 2015 года до 1600 тыс. голов, поставки молочного сырья перерабатывающим организациям согласно приложению 4 до 9000 тыс</w:t>
      </w:r>
      <w:proofErr w:type="gramEnd"/>
      <w:r>
        <w:t>. тонн.</w:t>
      </w:r>
    </w:p>
    <w:p w:rsidR="00140491" w:rsidRDefault="00140491">
      <w:pPr>
        <w:pStyle w:val="newncpi"/>
      </w:pPr>
      <w:r>
        <w:t xml:space="preserve">Планируется строительство 711 </w:t>
      </w:r>
      <w:proofErr w:type="spellStart"/>
      <w:r>
        <w:t>молочнотоварных</w:t>
      </w:r>
      <w:proofErr w:type="spellEnd"/>
      <w:r>
        <w:t xml:space="preserve"> ферм, в том числе 420 новых ферм заменят старые, не пригодные к дальнейшей эксплуатации 1466 ферм, состояние и конструктивная особенность которых не позволяют осуществить их реконструкцию и модернизацию под современные технологии производства молока. Эти объекты будут реконструированы под содержание молодняка крупного рогатого скота, свиней либо перепрофилированы.</w:t>
      </w:r>
    </w:p>
    <w:p w:rsidR="00140491" w:rsidRDefault="00140491">
      <w:pPr>
        <w:pStyle w:val="newncpi"/>
      </w:pPr>
      <w:r>
        <w:t xml:space="preserve">Для расширения численности основного стада предполагается построить 455 ферм, где будет дополнительно размещено 325 тыс. коров и увеличено скотомест для коров до 34,3 тыс. за счет реконструкции существующих </w:t>
      </w:r>
      <w:proofErr w:type="spellStart"/>
      <w:r>
        <w:t>молочнотоварных</w:t>
      </w:r>
      <w:proofErr w:type="spellEnd"/>
      <w:r>
        <w:t xml:space="preserve"> ферм. Таким образом, количество введенных скотомест позволит дополнительно разместить 359,3 тыс. коров.</w:t>
      </w:r>
    </w:p>
    <w:p w:rsidR="00140491" w:rsidRDefault="00140491">
      <w:pPr>
        <w:pStyle w:val="newncpi"/>
      </w:pPr>
      <w:r>
        <w:t xml:space="preserve">Выполнение поставленных задач может быть достигнуто при проведении комплекса организационных и технологических мероприятий по завершению поэтапной специализации сельскохозяйственных и иных организаций (их филиалов) и переходу на промышленные, интенсивные технологии производства молока. Это возможно при условии реконструкции существующих и строительства новых </w:t>
      </w:r>
      <w:proofErr w:type="spellStart"/>
      <w:r>
        <w:t>молочнотоварных</w:t>
      </w:r>
      <w:proofErr w:type="spellEnd"/>
      <w:r>
        <w:t xml:space="preserve"> ферм с использованием современного оборудования, дающего возможность максимально механизировать и автоматизировать основные технологические процессы производства в целях повышения его экономической эффективности и производительности труда. В свою очередь это влечет за собой необходимость пересмотра подходов к организации </w:t>
      </w:r>
      <w:proofErr w:type="spellStart"/>
      <w:r>
        <w:t>селекционно</w:t>
      </w:r>
      <w:proofErr w:type="spellEnd"/>
      <w:r>
        <w:t>-племенной работы, кормопроизводства, экологической безопасности.</w:t>
      </w:r>
    </w:p>
    <w:p w:rsidR="00140491" w:rsidRDefault="00140491">
      <w:pPr>
        <w:pStyle w:val="chapter"/>
      </w:pPr>
      <w:r>
        <w:t>ГЛАВА 4</w:t>
      </w:r>
      <w:r>
        <w:br/>
        <w:t xml:space="preserve">СТРОИТЕЛЬСТВО, РЕКОНСТРУКЦИЯ, МОДЕРНИЗАЦИЯ. МЕРЫ ПО СНИЖЕНИЮ СТОИМОСТИ СТРОИТЕЛЬСТВА </w:t>
      </w:r>
      <w:proofErr w:type="spellStart"/>
      <w:r>
        <w:t>МОЛОЧНОТОВАРНЫХ</w:t>
      </w:r>
      <w:proofErr w:type="spellEnd"/>
      <w:r>
        <w:t xml:space="preserve"> ФЕРМ</w:t>
      </w:r>
    </w:p>
    <w:p w:rsidR="00140491" w:rsidRDefault="00140491">
      <w:pPr>
        <w:pStyle w:val="point"/>
      </w:pPr>
      <w:r>
        <w:t xml:space="preserve">8. Для осуществления строительства, реконструкции и модернизации </w:t>
      </w:r>
      <w:proofErr w:type="spellStart"/>
      <w:r>
        <w:t>молочнотоварных</w:t>
      </w:r>
      <w:proofErr w:type="spellEnd"/>
      <w:r>
        <w:t xml:space="preserve"> ферм и помещений ферм для содержания молодняка крупного рогатого скота в сельскохозяйственных и иных организациях (их филиалах) согласно приложениям 5, 6 и 7 необходимо осуществить мероприятия согласно приложению 8.</w:t>
      </w:r>
    </w:p>
    <w:p w:rsidR="00140491" w:rsidRDefault="00140491">
      <w:pPr>
        <w:pStyle w:val="newncpi"/>
      </w:pPr>
      <w:r>
        <w:t>Мероприятия по строительству, реконструкции и модернизации молокоперерабатывающих организаций в 2010–2015 годах представлены в приложении 9.</w:t>
      </w:r>
    </w:p>
    <w:p w:rsidR="00140491" w:rsidRDefault="00140491">
      <w:pPr>
        <w:pStyle w:val="point"/>
      </w:pPr>
      <w:r>
        <w:t xml:space="preserve">9. В целях снижения стоимости строительства </w:t>
      </w:r>
      <w:proofErr w:type="spellStart"/>
      <w:r>
        <w:t>молочнотоварных</w:t>
      </w:r>
      <w:proofErr w:type="spellEnd"/>
      <w:r>
        <w:t xml:space="preserve"> ферм:</w:t>
      </w:r>
    </w:p>
    <w:p w:rsidR="00140491" w:rsidRDefault="00140491">
      <w:pPr>
        <w:pStyle w:val="newncpi"/>
      </w:pPr>
      <w:r>
        <w:t>используются проекты согласно республиканскому перечню проектов для повторного применения в строительстве, рекомендованных Министерством сельского хозяйства и продовольствия, утвержденному решением коллегии Министерства архитектуры и строительства;</w:t>
      </w:r>
    </w:p>
    <w:p w:rsidR="00140491" w:rsidRDefault="00140491">
      <w:pPr>
        <w:pStyle w:val="newncpi"/>
      </w:pPr>
      <w:r>
        <w:t xml:space="preserve">учитывая необходимость достижения единых условий проектирования и строительства ферм, Министерством сельского хозяйства и продовольствия совместно с Национальной академией наук Беларуси, проектными институтами республики, другими заинтересованными определены девять наиболее эффективных проектов строительства </w:t>
      </w:r>
      <w:proofErr w:type="spellStart"/>
      <w:r>
        <w:t>молочнотоварных</w:t>
      </w:r>
      <w:proofErr w:type="spellEnd"/>
      <w:r>
        <w:t xml:space="preserve"> ферм из республиканского перечня проектов для повторного применения в строительстве, в том числе:</w:t>
      </w:r>
    </w:p>
    <w:p w:rsidR="00140491" w:rsidRDefault="00140491">
      <w:pPr>
        <w:pStyle w:val="newncpi"/>
      </w:pPr>
      <w:proofErr w:type="spellStart"/>
      <w:r>
        <w:t>молочнотоварная</w:t>
      </w:r>
      <w:proofErr w:type="spellEnd"/>
      <w:r>
        <w:t xml:space="preserve"> ферма № 2 на 720 коров, открытое акционерное общество «</w:t>
      </w:r>
      <w:proofErr w:type="spellStart"/>
      <w:r>
        <w:t>Великосельское</w:t>
      </w:r>
      <w:proofErr w:type="spellEnd"/>
      <w:r>
        <w:t xml:space="preserve">-Агро», </w:t>
      </w:r>
      <w:proofErr w:type="spellStart"/>
      <w:r>
        <w:t>Пружанский</w:t>
      </w:r>
      <w:proofErr w:type="spellEnd"/>
      <w:r>
        <w:t xml:space="preserve"> район, дер. Великое Село;</w:t>
      </w:r>
    </w:p>
    <w:p w:rsidR="00140491" w:rsidRDefault="00140491">
      <w:pPr>
        <w:pStyle w:val="newncpi"/>
      </w:pPr>
      <w:proofErr w:type="spellStart"/>
      <w:r>
        <w:t>молочнотоварная</w:t>
      </w:r>
      <w:proofErr w:type="spellEnd"/>
      <w:r>
        <w:t xml:space="preserve"> ферма на 600 голов дойного стада с выращиванием ремонтного молодняка, частное унитарное предприятие «</w:t>
      </w:r>
      <w:proofErr w:type="spellStart"/>
      <w:r>
        <w:t>АСБ</w:t>
      </w:r>
      <w:proofErr w:type="spellEnd"/>
      <w:r>
        <w:t xml:space="preserve"> «</w:t>
      </w:r>
      <w:proofErr w:type="spellStart"/>
      <w:r>
        <w:t>Тетерино</w:t>
      </w:r>
      <w:proofErr w:type="spellEnd"/>
      <w:r>
        <w:t xml:space="preserve">», </w:t>
      </w:r>
      <w:proofErr w:type="spellStart"/>
      <w:r>
        <w:t>Круглянский</w:t>
      </w:r>
      <w:proofErr w:type="spellEnd"/>
      <w:r>
        <w:t xml:space="preserve"> район, дер. Глубокое;</w:t>
      </w:r>
    </w:p>
    <w:p w:rsidR="00140491" w:rsidRDefault="00140491">
      <w:pPr>
        <w:pStyle w:val="newncpi"/>
      </w:pPr>
      <w:r>
        <w:t>организация по производству молока на 900 голов с выращиванием молодняка на 1100 скотомест, открытое акционерное общество «Александрийское», Шкловский район, дер. </w:t>
      </w:r>
      <w:proofErr w:type="spellStart"/>
      <w:r>
        <w:t>Староселье</w:t>
      </w:r>
      <w:proofErr w:type="spellEnd"/>
      <w:r>
        <w:t>;</w:t>
      </w:r>
    </w:p>
    <w:p w:rsidR="00140491" w:rsidRDefault="00140491">
      <w:pPr>
        <w:pStyle w:val="newncpi"/>
      </w:pPr>
      <w:proofErr w:type="spellStart"/>
      <w:r>
        <w:t>молочнотоварный</w:t>
      </w:r>
      <w:proofErr w:type="spellEnd"/>
      <w:r>
        <w:t xml:space="preserve"> комплекс на 1200 голов беспривязного содержания скота с доильным залом, коммунальное унитарное сельскохозяйственное предприятие «</w:t>
      </w:r>
      <w:proofErr w:type="spellStart"/>
      <w:r>
        <w:t>Рудаково</w:t>
      </w:r>
      <w:proofErr w:type="spellEnd"/>
      <w:r>
        <w:t xml:space="preserve">», Витебский район, </w:t>
      </w:r>
      <w:proofErr w:type="spellStart"/>
      <w:r>
        <w:t>н.п</w:t>
      </w:r>
      <w:proofErr w:type="spellEnd"/>
      <w:r>
        <w:t>. </w:t>
      </w:r>
      <w:proofErr w:type="spellStart"/>
      <w:r>
        <w:t>Новка</w:t>
      </w:r>
      <w:proofErr w:type="spellEnd"/>
      <w:r>
        <w:t>;</w:t>
      </w:r>
    </w:p>
    <w:p w:rsidR="00140491" w:rsidRDefault="00140491">
      <w:pPr>
        <w:pStyle w:val="newncpi"/>
      </w:pPr>
      <w:proofErr w:type="spellStart"/>
      <w:r>
        <w:t>молочнотоварная</w:t>
      </w:r>
      <w:proofErr w:type="spellEnd"/>
      <w:r>
        <w:t xml:space="preserve"> ферма на 765 коров, </w:t>
      </w:r>
      <w:proofErr w:type="spellStart"/>
      <w:r>
        <w:t>Каменецкий</w:t>
      </w:r>
      <w:proofErr w:type="spellEnd"/>
      <w:r>
        <w:t xml:space="preserve"> район, дер. </w:t>
      </w:r>
      <w:proofErr w:type="spellStart"/>
      <w:r>
        <w:t>Турна</w:t>
      </w:r>
      <w:proofErr w:type="spellEnd"/>
      <w:r>
        <w:t xml:space="preserve"> Большая;</w:t>
      </w:r>
    </w:p>
    <w:p w:rsidR="00140491" w:rsidRDefault="00140491">
      <w:pPr>
        <w:pStyle w:val="newncpi"/>
      </w:pPr>
      <w:proofErr w:type="spellStart"/>
      <w:r>
        <w:t>молочнотоварная</w:t>
      </w:r>
      <w:proofErr w:type="spellEnd"/>
      <w:r>
        <w:t xml:space="preserve"> ферма на 777 коров, сельскохозяйственный производственный кооператив «</w:t>
      </w:r>
      <w:proofErr w:type="spellStart"/>
      <w:r>
        <w:t>Орля</w:t>
      </w:r>
      <w:proofErr w:type="spellEnd"/>
      <w:r>
        <w:t xml:space="preserve">», </w:t>
      </w:r>
      <w:proofErr w:type="spellStart"/>
      <w:r>
        <w:t>Щучинский</w:t>
      </w:r>
      <w:proofErr w:type="spellEnd"/>
      <w:r>
        <w:t xml:space="preserve"> район, дер. </w:t>
      </w:r>
      <w:proofErr w:type="spellStart"/>
      <w:r>
        <w:t>Претимо</w:t>
      </w:r>
      <w:proofErr w:type="spellEnd"/>
      <w:r>
        <w:t>;</w:t>
      </w:r>
    </w:p>
    <w:p w:rsidR="00140491" w:rsidRDefault="00140491">
      <w:pPr>
        <w:pStyle w:val="newncpi"/>
      </w:pPr>
      <w:proofErr w:type="spellStart"/>
      <w:r>
        <w:t>молочнотоварная</w:t>
      </w:r>
      <w:proofErr w:type="spellEnd"/>
      <w:r>
        <w:t xml:space="preserve"> ферма на 1100 коров с воспроизводством стада, </w:t>
      </w:r>
      <w:proofErr w:type="spellStart"/>
      <w:r>
        <w:t>Пружанский</w:t>
      </w:r>
      <w:proofErr w:type="spellEnd"/>
      <w:r>
        <w:t xml:space="preserve"> район, </w:t>
      </w:r>
      <w:proofErr w:type="spellStart"/>
      <w:r>
        <w:t>г.п</w:t>
      </w:r>
      <w:proofErr w:type="spellEnd"/>
      <w:r>
        <w:t>. Шерешево;</w:t>
      </w:r>
    </w:p>
    <w:p w:rsidR="00140491" w:rsidRDefault="00140491">
      <w:pPr>
        <w:pStyle w:val="newncpi"/>
      </w:pPr>
      <w:proofErr w:type="spellStart"/>
      <w:r>
        <w:t>молочнотоварная</w:t>
      </w:r>
      <w:proofErr w:type="spellEnd"/>
      <w:r>
        <w:t xml:space="preserve"> ферма на 1100 коров с воспроизводством стада, </w:t>
      </w:r>
      <w:proofErr w:type="spellStart"/>
      <w:r>
        <w:t>Пружанский</w:t>
      </w:r>
      <w:proofErr w:type="spellEnd"/>
      <w:r>
        <w:t xml:space="preserve"> район, дер. </w:t>
      </w:r>
      <w:proofErr w:type="spellStart"/>
      <w:r>
        <w:t>Городняны</w:t>
      </w:r>
      <w:proofErr w:type="spellEnd"/>
      <w:r>
        <w:t>;</w:t>
      </w:r>
    </w:p>
    <w:p w:rsidR="00140491" w:rsidRDefault="00140491">
      <w:pPr>
        <w:pStyle w:val="newncpi"/>
      </w:pPr>
      <w:proofErr w:type="spellStart"/>
      <w:r>
        <w:t>молочнотоварная</w:t>
      </w:r>
      <w:proofErr w:type="spellEnd"/>
      <w:r>
        <w:t xml:space="preserve"> ферма на 700 голов с выращиванием молодняка, сельскохозяйственный производственный кооператив «Овсянка», Горецкий район, дер. </w:t>
      </w:r>
      <w:proofErr w:type="spellStart"/>
      <w:r>
        <w:t>Тимоховка</w:t>
      </w:r>
      <w:proofErr w:type="spellEnd"/>
      <w:r>
        <w:t>.</w:t>
      </w:r>
    </w:p>
    <w:p w:rsidR="00140491" w:rsidRDefault="00140491">
      <w:pPr>
        <w:pStyle w:val="newncpi"/>
      </w:pPr>
      <w:r>
        <w:t>Допускается внесение изменений и дополнений в установленном порядке в указанные проекты строительства из данного республиканского перечня в течение периода выполнения настоящей Республиканской программы.</w:t>
      </w:r>
    </w:p>
    <w:p w:rsidR="00140491" w:rsidRDefault="00140491">
      <w:pPr>
        <w:pStyle w:val="newncpi"/>
      </w:pPr>
      <w:r>
        <w:t>Предусматривается максимальное использование отечественных строительных материалов и оборудования, за исключением тех, которые не производятся в республике.</w:t>
      </w:r>
    </w:p>
    <w:p w:rsidR="00140491" w:rsidRDefault="00140491">
      <w:pPr>
        <w:pStyle w:val="newncpi"/>
      </w:pPr>
      <w:r>
        <w:t xml:space="preserve">Планируется привлечение строительных организаций для выполнения строительно-монтажных конструкций </w:t>
      </w:r>
      <w:proofErr w:type="spellStart"/>
      <w:r>
        <w:t>молочнотоварных</w:t>
      </w:r>
      <w:proofErr w:type="spellEnd"/>
      <w:r>
        <w:t xml:space="preserve"> ферм. Остальные виды работ предполагается выполнять, максимально используя хозяйственный способ строительства.</w:t>
      </w:r>
    </w:p>
    <w:p w:rsidR="00140491" w:rsidRDefault="00140491">
      <w:pPr>
        <w:pStyle w:val="newncpi"/>
      </w:pPr>
      <w:r>
        <w:t xml:space="preserve">Стоимость строительства </w:t>
      </w:r>
      <w:proofErr w:type="spellStart"/>
      <w:r>
        <w:t>молочнотоварных</w:t>
      </w:r>
      <w:proofErr w:type="spellEnd"/>
      <w:r>
        <w:t xml:space="preserve"> ферм определяется в соответствии с разработанной проектно-сметной документацией с применением индексов изменения сметной стоимости строительства согласно действующему законодательству.</w:t>
      </w:r>
    </w:p>
    <w:p w:rsidR="00140491" w:rsidRDefault="00140491">
      <w:pPr>
        <w:pStyle w:val="chapter"/>
      </w:pPr>
      <w:r>
        <w:t>ГЛАВА 5</w:t>
      </w:r>
      <w:r>
        <w:br/>
      </w:r>
      <w:proofErr w:type="spellStart"/>
      <w:r>
        <w:t>ИМПОРТОЕМКОСТЬ</w:t>
      </w:r>
      <w:proofErr w:type="spellEnd"/>
    </w:p>
    <w:p w:rsidR="00140491" w:rsidRDefault="00140491">
      <w:pPr>
        <w:pStyle w:val="point"/>
      </w:pPr>
      <w:r>
        <w:t xml:space="preserve">10. В ходе осуществления строительства, реконструкции и модернизации </w:t>
      </w:r>
      <w:proofErr w:type="spellStart"/>
      <w:r>
        <w:t>молочнотоварных</w:t>
      </w:r>
      <w:proofErr w:type="spellEnd"/>
      <w:r>
        <w:t xml:space="preserve"> ферм планируется комплектация их оборудованием отечественного производства. На новые </w:t>
      </w:r>
      <w:proofErr w:type="spellStart"/>
      <w:r>
        <w:t>молочнотоварные</w:t>
      </w:r>
      <w:proofErr w:type="spellEnd"/>
      <w:r>
        <w:t xml:space="preserve"> фермы сельскохозяйственным и иным организациям за период действия настоящей Республиканской программы будет поставлено свыше 800 единиц доильных залов различных типов и модификаций отечественного производства.</w:t>
      </w:r>
    </w:p>
    <w:p w:rsidR="00140491" w:rsidRDefault="00140491">
      <w:pPr>
        <w:pStyle w:val="newncpi"/>
      </w:pPr>
      <w:r>
        <w:t xml:space="preserve">В результате размещения заказов на поставки доильного, холодильного и другого технологического оборудования для комплектации </w:t>
      </w:r>
      <w:proofErr w:type="spellStart"/>
      <w:r>
        <w:t>молочнотоварных</w:t>
      </w:r>
      <w:proofErr w:type="spellEnd"/>
      <w:r>
        <w:t xml:space="preserve"> ферм на отечественных предприятиях не потребуется осуществлять его закупки по импорту на сумму свыше 106 млн. евро (например, стоимость импортной доильной установки «Параллель» 2 х 14 составляет от 110 до 125 тыс. евро).</w:t>
      </w:r>
    </w:p>
    <w:p w:rsidR="00140491" w:rsidRDefault="00140491">
      <w:pPr>
        <w:pStyle w:val="point"/>
      </w:pPr>
      <w:r>
        <w:t>11. Для строительства, реконструкции и модернизации молокоперерабатывающих организаций планируется закупка оборудования, не производимого в Республике Беларусь, стоимость которого около 325 млн. евро.</w:t>
      </w:r>
    </w:p>
    <w:p w:rsidR="00140491" w:rsidRDefault="00140491">
      <w:pPr>
        <w:pStyle w:val="point"/>
      </w:pPr>
      <w:r>
        <w:t>12. По результатам реализации настоящей Республиканской программы внутренний рынок потребления молочных продуктов будет полностью удовлетворяться за счет собственного производства, экспортные поставки в сравнении с уровнем 2009 года возрастут более чем в 2 раза, а валютные поступления увеличатся до 2,5 млрд. долларов США.</w:t>
      </w:r>
    </w:p>
    <w:p w:rsidR="00140491" w:rsidRDefault="00140491">
      <w:pPr>
        <w:pStyle w:val="chapter"/>
      </w:pPr>
      <w:r>
        <w:t>ГЛАВА 6</w:t>
      </w:r>
      <w:r>
        <w:br/>
        <w:t>ВОСПРОИЗВОДСТВО ОСНОВНОГО СТАДА</w:t>
      </w:r>
    </w:p>
    <w:p w:rsidR="00140491" w:rsidRDefault="00140491">
      <w:pPr>
        <w:pStyle w:val="point"/>
      </w:pPr>
      <w:r>
        <w:t>13. Основной породой молочного скота, разводимой в республике, является белорусская черно-пестрая порода. Для повышения генетического потенциала молочной продуктивности дойного стада будет использоваться сперма только оцененных быков-производителей с продуктивностью матерей от 10 тыс. килограммов молока с содержанием жира 3,8 процента, белка 3,2 процента и с индексом племенной ценности не менее 100 единиц.</w:t>
      </w:r>
    </w:p>
    <w:p w:rsidR="00140491" w:rsidRDefault="00140491">
      <w:pPr>
        <w:pStyle w:val="newncpi"/>
      </w:pPr>
      <w:r>
        <w:t>Все это даст возможность повысить генетический потенциал молочной продуктивности коров на 2–3 тыс. килограммов за лактацию и обеспечить получение среднего удоя в сельскохозяйственных и иных организациях (их филиалах) не менее 6 тыс. килограммов молока от коровы в год.</w:t>
      </w:r>
    </w:p>
    <w:p w:rsidR="00140491" w:rsidRDefault="00140491">
      <w:pPr>
        <w:pStyle w:val="newncpi"/>
      </w:pPr>
      <w:r>
        <w:t>Увеличение численности поголовья коров дойного стада согласно приложению 3 к настоящей Республиканской программе будет осуществляться за счет собственного расширенного воспроизводства.</w:t>
      </w:r>
    </w:p>
    <w:p w:rsidR="00140491" w:rsidRDefault="00140491">
      <w:pPr>
        <w:pStyle w:val="point"/>
      </w:pPr>
      <w:r>
        <w:t>14. Для обеспечения запланированного роста численности коров необходимо осуществление эффективной работы со стадом, включая:</w:t>
      </w:r>
    </w:p>
    <w:p w:rsidR="00140491" w:rsidRDefault="00140491">
      <w:pPr>
        <w:pStyle w:val="underpoint"/>
      </w:pPr>
      <w:r>
        <w:t>14.1. сокращение непроизводительного выбытия молодняка на 20 процентов;</w:t>
      </w:r>
    </w:p>
    <w:p w:rsidR="00140491" w:rsidRDefault="00140491">
      <w:pPr>
        <w:pStyle w:val="underpoint"/>
      </w:pPr>
      <w:r>
        <w:t>14.2. за весь период выращивания телок получение технологических среднесуточных привесов не менее 650–700 граммов;</w:t>
      </w:r>
    </w:p>
    <w:p w:rsidR="00140491" w:rsidRDefault="00140491">
      <w:pPr>
        <w:pStyle w:val="underpoint"/>
      </w:pPr>
      <w:r>
        <w:t>14.3. ежегодное получение не менее 95 телят на 100 коров и телок;</w:t>
      </w:r>
    </w:p>
    <w:p w:rsidR="00140491" w:rsidRDefault="00140491">
      <w:pPr>
        <w:pStyle w:val="underpoint"/>
      </w:pPr>
      <w:r>
        <w:t>14.4. ввод в основное стадо 30–35 первотелок в расчете на 100 коров, учитывая, что бракуется:</w:t>
      </w:r>
    </w:p>
    <w:p w:rsidR="00140491" w:rsidRDefault="00140491">
      <w:pPr>
        <w:pStyle w:val="newncpi"/>
      </w:pPr>
      <w:r>
        <w:t>10 процентов из всех новорожденных телок (45–50 голов телок на 100 коров) из-за пороков развития, происхождения, масти;</w:t>
      </w:r>
    </w:p>
    <w:p w:rsidR="00140491" w:rsidRDefault="00140491">
      <w:pPr>
        <w:pStyle w:val="newncpi"/>
      </w:pPr>
      <w:r>
        <w:t>10 процентов в период выращивания телок до случного возраста (16–18 месяцев) из-за пороков развития, экстерьера, естественных причин;</w:t>
      </w:r>
    </w:p>
    <w:p w:rsidR="00140491" w:rsidRDefault="00140491">
      <w:pPr>
        <w:pStyle w:val="newncpi"/>
      </w:pPr>
      <w:r>
        <w:t>5 процентов при осеменении телок и в период их стельности;</w:t>
      </w:r>
    </w:p>
    <w:p w:rsidR="00140491" w:rsidRDefault="00140491">
      <w:pPr>
        <w:pStyle w:val="newncpi"/>
      </w:pPr>
      <w:r>
        <w:t>10 процентов при подготовке к отелу, раздою первотелок до 90 дней;</w:t>
      </w:r>
    </w:p>
    <w:p w:rsidR="00140491" w:rsidRDefault="00140491">
      <w:pPr>
        <w:pStyle w:val="underpoint"/>
      </w:pPr>
      <w:r>
        <w:t>14.5. сокращение выбраковки коров основного стада до 21–23 процентов в год;</w:t>
      </w:r>
    </w:p>
    <w:p w:rsidR="00140491" w:rsidRDefault="00140491">
      <w:pPr>
        <w:pStyle w:val="underpoint"/>
      </w:pPr>
      <w:r>
        <w:t>14.6. увеличение сроков хозяйственного использования коров в среднем до 5–6 лактаций.</w:t>
      </w:r>
    </w:p>
    <w:p w:rsidR="00140491" w:rsidRDefault="00140491">
      <w:pPr>
        <w:pStyle w:val="point"/>
      </w:pPr>
      <w:r>
        <w:t>15. В связи с ежегодным увеличением численности маточного поголовья предполагается увеличение поголовья получаемого приплода. Ежегодный рост численности молодняка крупного рогатого скота влечет за собой необходимость строительства, реконструкции и модернизации помещений для его содержания согласно приложению 7 к настоящей Республиканской программе.</w:t>
      </w:r>
    </w:p>
    <w:p w:rsidR="00140491" w:rsidRDefault="00140491">
      <w:pPr>
        <w:pStyle w:val="newncpi"/>
      </w:pPr>
      <w:r>
        <w:t xml:space="preserve">Облисполкомам, райисполкомам в разрезе каждой сельскохозяйственной и иной организации (их филиалов) необходимо разработать программы воспроизводства и комплектации дойным поголовьем строящихся </w:t>
      </w:r>
      <w:proofErr w:type="spellStart"/>
      <w:r>
        <w:t>молочнотоварных</w:t>
      </w:r>
      <w:proofErr w:type="spellEnd"/>
      <w:r>
        <w:t xml:space="preserve"> ферм с учетом ежегодного увеличения численности коров.</w:t>
      </w:r>
    </w:p>
    <w:p w:rsidR="00140491" w:rsidRDefault="00140491">
      <w:pPr>
        <w:pStyle w:val="chapter"/>
      </w:pPr>
      <w:r>
        <w:t>ГЛАВА 7</w:t>
      </w:r>
      <w:r>
        <w:br/>
        <w:t>КАДРОВОЕ ОБЕСПЕЧЕНИЕ СЕЛЬСКОХОЗЯЙСТВЕННЫХ И ИНЫХ ОРГАНИЗАЦИЙ (ИХ ФИЛИАЛОВ)</w:t>
      </w:r>
    </w:p>
    <w:p w:rsidR="00140491" w:rsidRDefault="00140491">
      <w:pPr>
        <w:pStyle w:val="point"/>
      </w:pPr>
      <w:r>
        <w:t xml:space="preserve">16. Для обеспечения сельскохозяйственных и иных организаций (их филиалов), в которых будет осуществляться строительство, реконструкция и модернизация </w:t>
      </w:r>
      <w:proofErr w:type="spellStart"/>
      <w:r>
        <w:t>молочнотоварных</w:t>
      </w:r>
      <w:proofErr w:type="spellEnd"/>
      <w:r>
        <w:t xml:space="preserve"> ферм, высококвалифицированными специалистами планируется:</w:t>
      </w:r>
    </w:p>
    <w:p w:rsidR="00140491" w:rsidRDefault="00140491">
      <w:pPr>
        <w:pStyle w:val="newncpi"/>
      </w:pPr>
      <w:r>
        <w:t>повысить квалификацию главных зоотехников, зоотехников и заведующих фермами;</w:t>
      </w:r>
    </w:p>
    <w:p w:rsidR="00140491" w:rsidRDefault="00140491">
      <w:pPr>
        <w:pStyle w:val="newncpi"/>
      </w:pPr>
      <w:r>
        <w:t xml:space="preserve">провести подготовку, переподготовку и повышение квалификации операторов машинного доения коров, слесарей по обслуживанию технологического оборудования </w:t>
      </w:r>
      <w:proofErr w:type="spellStart"/>
      <w:r>
        <w:t>молочнотоварных</w:t>
      </w:r>
      <w:proofErr w:type="spellEnd"/>
      <w:r>
        <w:t xml:space="preserve"> ферм.</w:t>
      </w:r>
    </w:p>
    <w:p w:rsidR="00140491" w:rsidRDefault="00140491">
      <w:pPr>
        <w:pStyle w:val="newncpi"/>
      </w:pPr>
      <w:r>
        <w:t xml:space="preserve">Реконструкция и модернизация 1843 </w:t>
      </w:r>
      <w:proofErr w:type="spellStart"/>
      <w:r>
        <w:t>молочнотоварных</w:t>
      </w:r>
      <w:proofErr w:type="spellEnd"/>
      <w:r>
        <w:t xml:space="preserve"> ферм с внедрением современных технологий позволит увеличить нагрузку на оператора машинного доения с 35 до 120 коров, численность обслуживаемых коров со 100 до 250–300 голов на одного работника. Производительность операторов машинного доения повысится в 2,5–3 раза, их численность составит 2,7–3 тыс. человек, а число операторов по обслуживанию животных может быть уменьшено на 60 процентов.</w:t>
      </w:r>
    </w:p>
    <w:p w:rsidR="00140491" w:rsidRDefault="00140491">
      <w:pPr>
        <w:pStyle w:val="newncpi"/>
      </w:pPr>
      <w:r>
        <w:t xml:space="preserve">Строительство 711 </w:t>
      </w:r>
      <w:proofErr w:type="spellStart"/>
      <w:r>
        <w:t>молочнотоварных</w:t>
      </w:r>
      <w:proofErr w:type="spellEnd"/>
      <w:r>
        <w:t xml:space="preserve"> ферм потребует привлечения более 5050 работников, из них 1730 операторов машинного доения, около 1400 человек рабочих специальностей и 1920 специалистов среднего и высшего звена.</w:t>
      </w:r>
    </w:p>
    <w:p w:rsidR="00140491" w:rsidRDefault="00140491">
      <w:pPr>
        <w:pStyle w:val="chapter"/>
      </w:pPr>
      <w:r>
        <w:t>ГЛАВА 8</w:t>
      </w:r>
      <w:r>
        <w:br/>
        <w:t>ПОТРЕБНОСТЬ ЖИВОТНОВОДСТВА СЕЛЬСКОХОЗЯЙСТВЕННЫХ И ИНЫХ ОРГАНИЗАЦИЙ (ИХ ФИЛИАЛОВ) В КОРМАХ И ИХ ПРОИЗВОДСТВО</w:t>
      </w:r>
    </w:p>
    <w:p w:rsidR="00140491" w:rsidRDefault="00140491">
      <w:pPr>
        <w:pStyle w:val="point"/>
      </w:pPr>
      <w:r>
        <w:t xml:space="preserve">17. За последние 5 лет в сельскохозяйственных и иных организациях (их филиалах) наблюдалась устойчивая тенденция роста производства и потребления кормовых ресурсов. С 2005 по 2009 годы объемы заготовки всех видов кормов возросли с 7,9 млн. тонн кормовых единиц в 2005 году до 10,9 млн. тонн в 2009 году, или на 38 процентов, в том числе грубых кормов (сено, сенаж) – </w:t>
      </w:r>
      <w:proofErr w:type="gramStart"/>
      <w:r>
        <w:t>на</w:t>
      </w:r>
      <w:proofErr w:type="gramEnd"/>
      <w:r>
        <w:t xml:space="preserve"> 15 процентов, силоса – на 96, собственного зернофуража – на 42 процента.</w:t>
      </w:r>
    </w:p>
    <w:p w:rsidR="00140491" w:rsidRDefault="00140491">
      <w:pPr>
        <w:pStyle w:val="newncpi"/>
      </w:pPr>
      <w:r>
        <w:t xml:space="preserve">Согласно государственной статистической отчетности за 2009 год в сельскохозяйственных и иных организациях (их филиалах) в целом по республике заготовлено в натуральном исчислении 1362 тыс. тонн сена, 10 426 тыс. тонн сенажа, 16 767 тыс. тонн силоса и 3223 тыс. тонн фуражного зерна. За </w:t>
      </w:r>
      <w:proofErr w:type="gramStart"/>
      <w:r>
        <w:t>прошедшие</w:t>
      </w:r>
      <w:proofErr w:type="gramEnd"/>
      <w:r>
        <w:t xml:space="preserve"> 5 лет в структуре потребляемых животноводством кормов увеличился удельный вес силоса с 22 до 31 процента. Доля сена и сенажа при этом сократилась с 43 до 35 процентов. Удельный вес концентрированных кормов остался без изменения на уровне 34,6 процента.</w:t>
      </w:r>
    </w:p>
    <w:p w:rsidR="00140491" w:rsidRDefault="00140491">
      <w:pPr>
        <w:pStyle w:val="point"/>
      </w:pPr>
      <w:r>
        <w:t>18. В соответствии с настоящей Республиканской программой предполагается снижение расхода кормов на единицу производимой продукции за счет улучшения качества заготавливаемых кормов и, следовательно, повышения суточной продуктивности сельскохозяйственных животных.</w:t>
      </w:r>
    </w:p>
    <w:p w:rsidR="00140491" w:rsidRDefault="00140491">
      <w:pPr>
        <w:pStyle w:val="newncpi"/>
      </w:pPr>
      <w:r>
        <w:t xml:space="preserve">Ставится задача за 6 лет сократить расход кормов в расчете на 1 центнер произведенного молока с 1,17 центнера кормовых единиц в 2009 году до 1,01 центнера кормовых единиц в 2015 году, или </w:t>
      </w:r>
      <w:proofErr w:type="gramStart"/>
      <w:r>
        <w:t>на</w:t>
      </w:r>
      <w:proofErr w:type="gramEnd"/>
      <w:r>
        <w:t xml:space="preserve"> 14 процентов.</w:t>
      </w:r>
    </w:p>
    <w:p w:rsidR="00140491" w:rsidRDefault="00140491">
      <w:pPr>
        <w:pStyle w:val="newncpi"/>
      </w:pPr>
      <w:r>
        <w:t>В молочном скотоводстве предусматривается опережающий рост потребления высокоэнергетических концентрированных кормов, доведение их удельного веса с 29–30 процентов фактического в 2009 году до 33–35 процентов в 2015 году.</w:t>
      </w:r>
    </w:p>
    <w:p w:rsidR="00140491" w:rsidRDefault="00140491">
      <w:pPr>
        <w:pStyle w:val="newncpi"/>
      </w:pPr>
      <w:r>
        <w:t>Потребность в кормах для животноводства сельскохозяйственных и иных организаций (их филиалов) отражена в приложении 10.</w:t>
      </w:r>
    </w:p>
    <w:p w:rsidR="00140491" w:rsidRDefault="00140491">
      <w:pPr>
        <w:pStyle w:val="newncpi"/>
      </w:pPr>
      <w:r>
        <w:t xml:space="preserve">Прирост производства молока будет формироваться за счет улучшения кормления животных, что обеспечивается повышением качества кормов, рецептуры потребляемых комбикормов, а также использования при их производстве современных высокоэффективных кормовых добавок, ферментов, </w:t>
      </w:r>
      <w:proofErr w:type="spellStart"/>
      <w:r>
        <w:t>пребиотиков</w:t>
      </w:r>
      <w:proofErr w:type="spellEnd"/>
      <w:r>
        <w:t xml:space="preserve">, </w:t>
      </w:r>
      <w:proofErr w:type="spellStart"/>
      <w:r>
        <w:t>пробиотиков</w:t>
      </w:r>
      <w:proofErr w:type="spellEnd"/>
      <w:r>
        <w:t>, адсорбентов токсинов и других.</w:t>
      </w:r>
    </w:p>
    <w:p w:rsidR="00140491" w:rsidRDefault="00140491">
      <w:pPr>
        <w:pStyle w:val="point"/>
      </w:pPr>
      <w:r>
        <w:t>19. Для выхода на установленные объемы производства продукции животноводства необходимо к 2015 году довести потребление животными всех видов кормов до 23,2 млн. тонн кормовых единиц, в том числе концентрированных до 10,2 млн. тонн кормовых единиц. Рост производства кормовых ресурсов в 2015 году составит 140 процентов к уровню 2009 года, а по концентрированным кормам – 158 процентов, или по 7–8 процентов ежегодно. При этом удельный вес грубых кормов останется на уровне 35–36 процентов, силоса – 30–32, концентрированных кормов – 34–35 процентов. С учетом получения валового сбора зерновых колосовых культур в объеме 10 млн. тонн зерна дополнительно в 2015 году планируется увеличить посевные площади в целях сбора кукурузы на зерно не менее 2 млн. тонн.</w:t>
      </w:r>
    </w:p>
    <w:p w:rsidR="00140491" w:rsidRDefault="00140491">
      <w:pPr>
        <w:pStyle w:val="newncpi"/>
      </w:pPr>
      <w:r>
        <w:t>К 2015 году за счет расширения посевов рапса, увеличения доли зернобобовых в структуре зерновых культур, создания многокомпонентных пастбищ с оптимальной структурой, в том числе бобовых трав, дойное стадо будет полностью обеспечено растительным белком отечественного производства.</w:t>
      </w:r>
    </w:p>
    <w:p w:rsidR="00140491" w:rsidRDefault="00140491">
      <w:pPr>
        <w:pStyle w:val="chapter"/>
      </w:pPr>
      <w:r>
        <w:t>ГЛАВА 9</w:t>
      </w:r>
      <w:r>
        <w:br/>
        <w:t>РАЗВИТИЕ ПРОИЗВОДСТВЕННОГО ПОТЕНЦИАЛА МОЛОКОПЕРЕРАБАТЫВАЮЩИХ ОРГАНИЗАЦИЙ</w:t>
      </w:r>
    </w:p>
    <w:p w:rsidR="00140491" w:rsidRDefault="00140491">
      <w:pPr>
        <w:pStyle w:val="point"/>
      </w:pPr>
      <w:r>
        <w:t xml:space="preserve">20. На 1 января 2010 г. переработка молока сосредоточена в 45 организациях. </w:t>
      </w:r>
      <w:proofErr w:type="gramStart"/>
      <w:r>
        <w:t>Производственные мощности по переработке молока составляют 6,5 млн. тонн в год, в том числе по производству сыров жирных – 170 тыс. тонн, масла – 150 тыс. тонн, цельномолочной продукции в пересчете на молоко – 1940 тыс. тонн (в том числе продукции для детского питания – 18,4 тыс. тонн), молочных консервов – 218 тыс. тонн, сухих молочных продуктов (жирного и обезжиренного сухого молока, сухой сыворотки) – 161</w:t>
      </w:r>
      <w:proofErr w:type="gramEnd"/>
      <w:r>
        <w:t xml:space="preserve"> тыс. тонн.</w:t>
      </w:r>
    </w:p>
    <w:p w:rsidR="00140491" w:rsidRDefault="00140491">
      <w:pPr>
        <w:pStyle w:val="newncpi"/>
      </w:pPr>
      <w:r>
        <w:t xml:space="preserve">В 2015 году производственные </w:t>
      </w:r>
      <w:proofErr w:type="gramStart"/>
      <w:r>
        <w:t>мощности</w:t>
      </w:r>
      <w:proofErr w:type="gramEnd"/>
      <w:r>
        <w:t xml:space="preserve"> по переработке молока достигнут 9,2 млн. тонн в год, в том числе по производству сыров – 203 тыс. тонн, масла – 180 тыс. тонн, сухих молочных продуктов (жирного и обезжиренного сухого молока, сухой сыворотки) – 300 тыс. тонн, цельномолочной продукции в пересчете на молоко – 2000 тыс. тонн (в том числе продукции для детского питания – 43 тыс. тонн). Увеличение мощностей по производству молочных консервов не предусматривается.</w:t>
      </w:r>
    </w:p>
    <w:p w:rsidR="00140491" w:rsidRDefault="00140491">
      <w:pPr>
        <w:pStyle w:val="newncpi"/>
      </w:pPr>
      <w:r>
        <w:t>В 2010–2015 годах планируется ввод мощностей по производству сыров в объеме 37 тонн в смену (или 33 тыс. тонн в год), в том числе в открытых акционерных обществах:</w:t>
      </w:r>
    </w:p>
    <w:p w:rsidR="00140491" w:rsidRDefault="00140491">
      <w:pPr>
        <w:pStyle w:val="newncpi"/>
      </w:pPr>
      <w:r>
        <w:t>«</w:t>
      </w:r>
      <w:proofErr w:type="spellStart"/>
      <w:r>
        <w:t>Барановичский</w:t>
      </w:r>
      <w:proofErr w:type="spellEnd"/>
      <w:r>
        <w:t xml:space="preserve"> молочный комбинат» – 5 тонн в смену;</w:t>
      </w:r>
    </w:p>
    <w:p w:rsidR="00140491" w:rsidRDefault="00140491">
      <w:pPr>
        <w:pStyle w:val="newncpi"/>
      </w:pPr>
      <w:r>
        <w:t>«</w:t>
      </w:r>
      <w:proofErr w:type="spellStart"/>
      <w:r>
        <w:t>Поставский</w:t>
      </w:r>
      <w:proofErr w:type="spellEnd"/>
      <w:r>
        <w:t xml:space="preserve"> молочный завод» – 10 тонн в смену;</w:t>
      </w:r>
    </w:p>
    <w:p w:rsidR="00140491" w:rsidRDefault="00140491">
      <w:pPr>
        <w:pStyle w:val="newncpi"/>
      </w:pPr>
      <w:r>
        <w:t xml:space="preserve">«Рогачевский </w:t>
      </w:r>
      <w:proofErr w:type="spellStart"/>
      <w:r>
        <w:t>молочноконсервный</w:t>
      </w:r>
      <w:proofErr w:type="spellEnd"/>
      <w:r>
        <w:t xml:space="preserve"> комбинат» – 5 тонн в смену;</w:t>
      </w:r>
    </w:p>
    <w:p w:rsidR="00140491" w:rsidRDefault="00140491">
      <w:pPr>
        <w:pStyle w:val="newncpi"/>
      </w:pPr>
      <w:r>
        <w:t>«</w:t>
      </w:r>
      <w:proofErr w:type="spellStart"/>
      <w:r>
        <w:t>Борисовский</w:t>
      </w:r>
      <w:proofErr w:type="spellEnd"/>
      <w:r>
        <w:t xml:space="preserve"> молочный комбинат» – 2 тонны в смену;</w:t>
      </w:r>
    </w:p>
    <w:p w:rsidR="00140491" w:rsidRDefault="00140491">
      <w:pPr>
        <w:pStyle w:val="newncpi"/>
      </w:pPr>
      <w:r>
        <w:t>«</w:t>
      </w:r>
      <w:proofErr w:type="spellStart"/>
      <w:r>
        <w:t>Быховмолоко</w:t>
      </w:r>
      <w:proofErr w:type="spellEnd"/>
      <w:r>
        <w:t>» (цех в г. Чаусы) – 5 тонн в смену;</w:t>
      </w:r>
    </w:p>
    <w:p w:rsidR="00140491" w:rsidRDefault="00140491">
      <w:pPr>
        <w:pStyle w:val="newncpi"/>
      </w:pPr>
      <w:r>
        <w:t>«Мстиславский маслодельно-сыродельный завод» – 5 тонн в смену;</w:t>
      </w:r>
    </w:p>
    <w:p w:rsidR="00140491" w:rsidRDefault="00140491">
      <w:pPr>
        <w:pStyle w:val="newncpi"/>
      </w:pPr>
      <w:r>
        <w:t>«</w:t>
      </w:r>
      <w:proofErr w:type="spellStart"/>
      <w:r>
        <w:t>Осиповичский</w:t>
      </w:r>
      <w:proofErr w:type="spellEnd"/>
      <w:r>
        <w:t xml:space="preserve"> молочный комбинат» – 5 тонн в смену.</w:t>
      </w:r>
    </w:p>
    <w:p w:rsidR="00140491" w:rsidRDefault="00140491">
      <w:pPr>
        <w:pStyle w:val="newncpi"/>
      </w:pPr>
      <w:r>
        <w:t>Планируется увеличение мощностей по производству:</w:t>
      </w:r>
    </w:p>
    <w:p w:rsidR="00140491" w:rsidRDefault="00140491">
      <w:pPr>
        <w:pStyle w:val="newncpi"/>
      </w:pPr>
      <w:r>
        <w:t xml:space="preserve">сухого молока – в результате строительства цеха в </w:t>
      </w:r>
      <w:proofErr w:type="spellStart"/>
      <w:r>
        <w:t>ОАО</w:t>
      </w:r>
      <w:proofErr w:type="spellEnd"/>
      <w:r>
        <w:t xml:space="preserve"> «Березовский сыродельный комбинат», модернизации цехов производства сухого молока в открытых акционерных обществах «</w:t>
      </w:r>
      <w:proofErr w:type="spellStart"/>
      <w:r>
        <w:t>Лепельский</w:t>
      </w:r>
      <w:proofErr w:type="spellEnd"/>
      <w:r>
        <w:t xml:space="preserve"> </w:t>
      </w:r>
      <w:proofErr w:type="spellStart"/>
      <w:r>
        <w:t>молочноконсервный</w:t>
      </w:r>
      <w:proofErr w:type="spellEnd"/>
      <w:r>
        <w:t xml:space="preserve"> комбинат», «</w:t>
      </w:r>
      <w:proofErr w:type="spellStart"/>
      <w:r>
        <w:t>Глубокский</w:t>
      </w:r>
      <w:proofErr w:type="spellEnd"/>
      <w:r>
        <w:t xml:space="preserve"> </w:t>
      </w:r>
      <w:proofErr w:type="spellStart"/>
      <w:r>
        <w:t>молочноконсервный</w:t>
      </w:r>
      <w:proofErr w:type="spellEnd"/>
      <w:r>
        <w:t xml:space="preserve"> комбинат», «Клецкая </w:t>
      </w:r>
      <w:proofErr w:type="spellStart"/>
      <w:r>
        <w:t>крыначка</w:t>
      </w:r>
      <w:proofErr w:type="spellEnd"/>
      <w:r>
        <w:t>», «</w:t>
      </w:r>
      <w:proofErr w:type="spellStart"/>
      <w:r>
        <w:t>Любанский</w:t>
      </w:r>
      <w:proofErr w:type="spellEnd"/>
      <w:r>
        <w:t xml:space="preserve"> сыродельный завод», «</w:t>
      </w:r>
      <w:proofErr w:type="spellStart"/>
      <w:r>
        <w:t>Осиповичский</w:t>
      </w:r>
      <w:proofErr w:type="spellEnd"/>
      <w:r>
        <w:t xml:space="preserve"> молочный комбинат», «Лидский </w:t>
      </w:r>
      <w:proofErr w:type="gramStart"/>
      <w:r>
        <w:t>молочно-консервный</w:t>
      </w:r>
      <w:proofErr w:type="gramEnd"/>
      <w:r>
        <w:t xml:space="preserve"> комбинат» (филиал «</w:t>
      </w:r>
      <w:proofErr w:type="spellStart"/>
      <w:r>
        <w:t>Сморгонские</w:t>
      </w:r>
      <w:proofErr w:type="spellEnd"/>
      <w:r>
        <w:t xml:space="preserve"> молочные продукты») и на частном производственном унитарном предприятии «</w:t>
      </w:r>
      <w:proofErr w:type="spellStart"/>
      <w:r>
        <w:t>Калинковичский</w:t>
      </w:r>
      <w:proofErr w:type="spellEnd"/>
      <w:r>
        <w:t xml:space="preserve"> молочный комбинат»;</w:t>
      </w:r>
    </w:p>
    <w:p w:rsidR="00140491" w:rsidRDefault="00140491">
      <w:pPr>
        <w:pStyle w:val="newncpi"/>
      </w:pPr>
      <w:r>
        <w:t xml:space="preserve">цельномолочной продукции для детского питания – в результате создания мощностей в </w:t>
      </w:r>
      <w:proofErr w:type="spellStart"/>
      <w:r>
        <w:t>волковысском</w:t>
      </w:r>
      <w:proofErr w:type="spellEnd"/>
      <w:r>
        <w:t xml:space="preserve"> открытом акционерном обществе «</w:t>
      </w:r>
      <w:proofErr w:type="spellStart"/>
      <w:r>
        <w:t>Беллакт</w:t>
      </w:r>
      <w:proofErr w:type="spellEnd"/>
      <w:r>
        <w:t>», технического переоснащения и модернизации действующих производств на государственном предприятии «</w:t>
      </w:r>
      <w:proofErr w:type="spellStart"/>
      <w:r>
        <w:t>Гормолзавод</w:t>
      </w:r>
      <w:proofErr w:type="spellEnd"/>
      <w:r>
        <w:t xml:space="preserve"> № 1», в открытых акционерных обществах «Бабушкина крынка» и «Молочные продукты», на частном унитарном предприятии «</w:t>
      </w:r>
      <w:proofErr w:type="spellStart"/>
      <w:r>
        <w:t>Мозырские</w:t>
      </w:r>
      <w:proofErr w:type="spellEnd"/>
      <w:r>
        <w:t xml:space="preserve"> молочные продукты».</w:t>
      </w:r>
    </w:p>
    <w:p w:rsidR="00140491" w:rsidRDefault="00140491">
      <w:pPr>
        <w:pStyle w:val="newncpi"/>
      </w:pPr>
      <w:proofErr w:type="gramStart"/>
      <w:r>
        <w:t>В 2015 году предполагается произвести сыров жирных 202,8 тыс. тонн, масла – 176,2 тыс. тонн, цельномолочной продукции в пересчете на молоко – 1866 тыс. тонн, молочных консервов – 212,2 млн. условных банок, сухого цельного молока – 111,2 тыс. тонн, сухого обезжиренного молока – 172,8 тыс. тонн.</w:t>
      </w:r>
      <w:proofErr w:type="gramEnd"/>
    </w:p>
    <w:p w:rsidR="00140491" w:rsidRDefault="00140491">
      <w:pPr>
        <w:pStyle w:val="newncpi"/>
      </w:pPr>
      <w:r>
        <w:t>Объемы производства основных видов молочной продукции и структура переработки молока в 2010–2015 годах согласно приложениям 11, 12 и 13 определены с учетом конъюнктуры рынка, сроков годности готовой продукции и других факторов.</w:t>
      </w:r>
    </w:p>
    <w:p w:rsidR="00140491" w:rsidRDefault="00140491">
      <w:pPr>
        <w:pStyle w:val="newncpi"/>
      </w:pPr>
      <w:r>
        <w:t>Производство сыров осуществляется с учетом роста их потребления внутри республики и возможных объемов экспорта в страны ближнего зарубежья. При этом увеличение производства будет осуществляться за счет твердых и полутвердых сыров.</w:t>
      </w:r>
    </w:p>
    <w:p w:rsidR="00140491" w:rsidRDefault="00140491">
      <w:pPr>
        <w:pStyle w:val="newncpi"/>
      </w:pPr>
      <w:r>
        <w:t>Цельномолочная продукция из-за коротких сроков годности, а молочные консервы с учетом традиций потребления также не могут быть реализованы в значительных объемах вне пределов Содружества Независимых Государств.</w:t>
      </w:r>
    </w:p>
    <w:p w:rsidR="00140491" w:rsidRDefault="00140491">
      <w:pPr>
        <w:pStyle w:val="newncpi"/>
      </w:pPr>
      <w:r>
        <w:t>Предусматривается рост производства масла и сухого молока (жирного и обезжиренного), которые могут реализовываться в страны дальнего зарубежья с учетом длительных сроков их годности и конъюнктуры мирового рынка.</w:t>
      </w:r>
    </w:p>
    <w:p w:rsidR="00140491" w:rsidRDefault="00140491">
      <w:pPr>
        <w:pStyle w:val="point"/>
      </w:pPr>
      <w:r>
        <w:t xml:space="preserve">21. В 2010 году планируется завершить реализацию проектов по увеличению (созданию) мощностей по переработке </w:t>
      </w:r>
      <w:proofErr w:type="spellStart"/>
      <w:r>
        <w:t>подсырной</w:t>
      </w:r>
      <w:proofErr w:type="spellEnd"/>
      <w:r>
        <w:t xml:space="preserve"> сыворотки в открытых акционерных обществах «</w:t>
      </w:r>
      <w:proofErr w:type="spellStart"/>
      <w:r>
        <w:t>Копыльский</w:t>
      </w:r>
      <w:proofErr w:type="spellEnd"/>
      <w:r>
        <w:t xml:space="preserve"> </w:t>
      </w:r>
      <w:proofErr w:type="spellStart"/>
      <w:r>
        <w:t>маслосырзавод</w:t>
      </w:r>
      <w:proofErr w:type="spellEnd"/>
      <w:r>
        <w:t>», «Бабушкина крынка», «Слуцкий сыродельный комбинат», в 2011 году – в открытом акционерном обществе «</w:t>
      </w:r>
      <w:proofErr w:type="spellStart"/>
      <w:r>
        <w:t>Верхнедвинский</w:t>
      </w:r>
      <w:proofErr w:type="spellEnd"/>
      <w:r>
        <w:t xml:space="preserve"> </w:t>
      </w:r>
      <w:proofErr w:type="spellStart"/>
      <w:r>
        <w:t>маслосырзавод</w:t>
      </w:r>
      <w:proofErr w:type="spellEnd"/>
      <w:r>
        <w:t xml:space="preserve">», что позволит обеспечить переработку </w:t>
      </w:r>
      <w:proofErr w:type="spellStart"/>
      <w:r>
        <w:t>подсырной</w:t>
      </w:r>
      <w:proofErr w:type="spellEnd"/>
      <w:r>
        <w:t xml:space="preserve"> сыворотки.</w:t>
      </w:r>
    </w:p>
    <w:p w:rsidR="00140491" w:rsidRDefault="00140491">
      <w:pPr>
        <w:pStyle w:val="newncpi"/>
      </w:pPr>
      <w:r>
        <w:t>Также предполагается реализация мероприятий, позволяющих обеспечить рациональное использование молочной сыворотки, ресурсы которой составят в 2015 году около 2,4 млн. тонн. Переработка кислой молочной сыворотки (творожной и казеиновой) будет организована на базе:</w:t>
      </w:r>
    </w:p>
    <w:p w:rsidR="00140491" w:rsidRDefault="00140491">
      <w:pPr>
        <w:pStyle w:val="newncpi"/>
      </w:pPr>
      <w:r>
        <w:t>частного производственного унитарного предприятия «</w:t>
      </w:r>
      <w:proofErr w:type="spellStart"/>
      <w:r>
        <w:t>Полесские</w:t>
      </w:r>
      <w:proofErr w:type="spellEnd"/>
      <w:r>
        <w:t xml:space="preserve"> сыры» мощностью 500 тонн в сутки с обеспечением переработки молочной сыворотки из недостаточно благополучных по радиационной обстановке районов Гомельской и частично Могилевской областей;</w:t>
      </w:r>
    </w:p>
    <w:p w:rsidR="00140491" w:rsidRDefault="00140491">
      <w:pPr>
        <w:pStyle w:val="newncpi"/>
      </w:pPr>
      <w:proofErr w:type="gramStart"/>
      <w:r>
        <w:t>новой организации в г. Несвиже мощностей по переработке 3000 тонн в сутки сыворотки из Брестской, Витебской, Минской, Могилевской областей и г. Минска.</w:t>
      </w:r>
      <w:proofErr w:type="gramEnd"/>
    </w:p>
    <w:p w:rsidR="00140491" w:rsidRDefault="00140491">
      <w:pPr>
        <w:pStyle w:val="newncpi"/>
      </w:pPr>
      <w:r>
        <w:t>Предусматривается увеличение в 2015 году объемов производства и реализации основных видов молочной продукции согласно приложению 14 – экспорта масла до 139 тыс. тонн, сыров жирных – 138 тыс. тонн, цельномолочной продукции в пересчете на молоко – 466 тыс. тонн, сухого цельного молока – 106 тыс. тонн, сухого обезжиренного молока – до 148 тыс. тонн.</w:t>
      </w:r>
    </w:p>
    <w:p w:rsidR="00140491" w:rsidRDefault="00140491">
      <w:pPr>
        <w:pStyle w:val="chapter"/>
      </w:pPr>
      <w:r>
        <w:t>ГЛАВА 10</w:t>
      </w:r>
      <w:r>
        <w:br/>
        <w:t>ПОВЫШЕНИЕ КАЧЕСТВА МОЛОКА И МОЛОЧНОЙ ПРОДУКЦИИ</w:t>
      </w:r>
    </w:p>
    <w:p w:rsidR="00140491" w:rsidRDefault="00140491">
      <w:pPr>
        <w:pStyle w:val="point"/>
      </w:pPr>
      <w:r>
        <w:t>22. Повышение качества молока и молочной продукции должно обеспечиваться системой мер, охватывающей все этапы пищевой цепи, начиная от производства кормов, сырого молока, готовой молочной продукции и заканчивая хранением, перевозкой, продажей или доставкой молочной продукции конечному потребителю.</w:t>
      </w:r>
    </w:p>
    <w:p w:rsidR="00140491" w:rsidRDefault="00140491">
      <w:pPr>
        <w:pStyle w:val="newncpi"/>
      </w:pPr>
      <w:r>
        <w:t>Система мер предусматривает:</w:t>
      </w:r>
    </w:p>
    <w:p w:rsidR="00140491" w:rsidRDefault="00140491">
      <w:pPr>
        <w:pStyle w:val="newncpi"/>
      </w:pPr>
      <w:r>
        <w:t>повышение биологической ценности и качества кормов;</w:t>
      </w:r>
    </w:p>
    <w:p w:rsidR="00140491" w:rsidRDefault="00140491">
      <w:pPr>
        <w:pStyle w:val="newncpi"/>
      </w:pPr>
      <w:r>
        <w:t xml:space="preserve">применение в ветеринарном деле международных принципов и правил, обеспечивающих </w:t>
      </w:r>
      <w:proofErr w:type="spellStart"/>
      <w:r>
        <w:t>прослеживаемость</w:t>
      </w:r>
      <w:proofErr w:type="spellEnd"/>
      <w:r>
        <w:t xml:space="preserve"> и идентификацию животных;</w:t>
      </w:r>
    </w:p>
    <w:p w:rsidR="00140491" w:rsidRDefault="00140491">
      <w:pPr>
        <w:pStyle w:val="newncpi"/>
      </w:pPr>
      <w:r>
        <w:t xml:space="preserve">оснащение строящихся и реконструируемых </w:t>
      </w:r>
      <w:proofErr w:type="spellStart"/>
      <w:r>
        <w:t>молочнотоварных</w:t>
      </w:r>
      <w:proofErr w:type="spellEnd"/>
      <w:r>
        <w:t xml:space="preserve"> ферм, а также молокоперерабатывающих предприятий современным технологическим оборудованием;</w:t>
      </w:r>
    </w:p>
    <w:p w:rsidR="00140491" w:rsidRDefault="00140491">
      <w:pPr>
        <w:pStyle w:val="newncpi"/>
      </w:pPr>
      <w:r>
        <w:t xml:space="preserve">соблюдение при производстве молока и молочной продукции правил гигиены в соответствии с международными стандартами Комиссии «Кодекс </w:t>
      </w:r>
      <w:proofErr w:type="spellStart"/>
      <w:r>
        <w:t>Алиментариус</w:t>
      </w:r>
      <w:proofErr w:type="spellEnd"/>
      <w:r>
        <w:t>»;</w:t>
      </w:r>
    </w:p>
    <w:p w:rsidR="00140491" w:rsidRDefault="00140491">
      <w:pPr>
        <w:pStyle w:val="newncpi"/>
      </w:pPr>
      <w:r>
        <w:t>обеспечение внедрения и актуализации систем анализа рисков и критических контрольных точек (</w:t>
      </w:r>
      <w:proofErr w:type="spellStart"/>
      <w:r>
        <w:t>НАССР</w:t>
      </w:r>
      <w:proofErr w:type="spellEnd"/>
      <w:r>
        <w:t xml:space="preserve">) и </w:t>
      </w:r>
      <w:proofErr w:type="spellStart"/>
      <w:r>
        <w:t>прослеживаемости</w:t>
      </w:r>
      <w:proofErr w:type="spellEnd"/>
      <w:r>
        <w:t xml:space="preserve"> пищевой цепи на всех молокоперерабатывающих организациях;</w:t>
      </w:r>
    </w:p>
    <w:p w:rsidR="00140491" w:rsidRDefault="00140491">
      <w:pPr>
        <w:pStyle w:val="newncpi"/>
      </w:pPr>
      <w:r>
        <w:t>совершенствование комплекса технических нормативных правовых актов, устанавливающих требования к молоку, молочной продукции и методам их контроля;</w:t>
      </w:r>
    </w:p>
    <w:p w:rsidR="00140491" w:rsidRDefault="00140491">
      <w:pPr>
        <w:pStyle w:val="newncpi"/>
      </w:pPr>
      <w:r>
        <w:t xml:space="preserve">внедрение современных методов контроля молока и молочной продукции, включая </w:t>
      </w:r>
      <w:proofErr w:type="gramStart"/>
      <w:r>
        <w:t>экспресс-методы</w:t>
      </w:r>
      <w:proofErr w:type="gramEnd"/>
      <w:r>
        <w:t>, признанных на международном уровне;</w:t>
      </w:r>
    </w:p>
    <w:p w:rsidR="00140491" w:rsidRDefault="00140491">
      <w:pPr>
        <w:pStyle w:val="newncpi"/>
      </w:pPr>
      <w:r>
        <w:t>повышение компетентности персонала, осуществляющего заготовку, производство и контроль качества и безопасности молока и молочной продукции;</w:t>
      </w:r>
    </w:p>
    <w:p w:rsidR="00140491" w:rsidRDefault="00140491">
      <w:pPr>
        <w:pStyle w:val="newncpi"/>
      </w:pPr>
      <w:r>
        <w:t>обеспечение международного признания результатов оценки соответствия;</w:t>
      </w:r>
    </w:p>
    <w:p w:rsidR="00140491" w:rsidRDefault="00140491">
      <w:pPr>
        <w:pStyle w:val="newncpi"/>
      </w:pPr>
      <w:r>
        <w:t>совершенствование системы контроля и надзора за качеством и безопасностью молока и молочной продукции на всех этапах пищевой цепи «от поля до стола».</w:t>
      </w:r>
    </w:p>
    <w:p w:rsidR="00140491" w:rsidRDefault="00140491">
      <w:pPr>
        <w:pStyle w:val="chapter"/>
      </w:pPr>
      <w:r>
        <w:t>ГЛАВА 11</w:t>
      </w:r>
      <w:r>
        <w:br/>
        <w:t>СОВЕРШЕНСТВОВАНИЕ ОРГАНИЗАЦИОННО-ЭКОНОМИЧЕСКОЙ СТРУКТУРЫ В МОЛОЧНОЙ ОТРАСЛИ</w:t>
      </w:r>
    </w:p>
    <w:p w:rsidR="00140491" w:rsidRDefault="00140491">
      <w:pPr>
        <w:pStyle w:val="point"/>
      </w:pPr>
      <w:r>
        <w:t xml:space="preserve">23. Одним из наиболее целесообразных путей развития молочной отрасли в республике является создание сети кооперативно-интеграционных структур, объединяющих (кооперирующих) организации, перерабатывающие молоко, с организациями, производящими молоко, и торговыми организациями, интеграция их производственных, сбытовых, снабженческих, организационных, ресурсных и финансово-экономических возможностей. </w:t>
      </w:r>
      <w:proofErr w:type="gramStart"/>
      <w:r>
        <w:t>Такой</w:t>
      </w:r>
      <w:proofErr w:type="gramEnd"/>
      <w:r>
        <w:t xml:space="preserve"> продуктовый молочный </w:t>
      </w:r>
      <w:proofErr w:type="spellStart"/>
      <w:r>
        <w:t>подкомплекс</w:t>
      </w:r>
      <w:proofErr w:type="spellEnd"/>
      <w:r>
        <w:t xml:space="preserve"> агропромышленного комплекса обеспечивает сбалансированность отраслей, связанных технологическим процессом производства конечного продукта.</w:t>
      </w:r>
    </w:p>
    <w:p w:rsidR="00140491" w:rsidRDefault="00140491">
      <w:pPr>
        <w:pStyle w:val="newncpi"/>
      </w:pPr>
      <w:r>
        <w:t>Создание агропромышленных кооперативно-интеграционных структур в молочной отрасли регионов определяется необходимостью:</w:t>
      </w:r>
    </w:p>
    <w:p w:rsidR="00140491" w:rsidRDefault="00140491">
      <w:pPr>
        <w:pStyle w:val="newncpi"/>
      </w:pPr>
      <w:r>
        <w:t>объединения усилий юридических лиц для выполнения определенных функций, осуществления концентрации средств на приоритетных направлениях производства, переработки и сбыта продукции;</w:t>
      </w:r>
    </w:p>
    <w:p w:rsidR="00140491" w:rsidRDefault="00140491">
      <w:pPr>
        <w:pStyle w:val="newncpi"/>
      </w:pPr>
      <w:r>
        <w:t>эффективного использования земельных, трудовых и материально-технических ресурсов за счет снижения их расходов в единой технологической цепи;</w:t>
      </w:r>
    </w:p>
    <w:p w:rsidR="00140491" w:rsidRDefault="00140491">
      <w:pPr>
        <w:pStyle w:val="newncpi"/>
      </w:pPr>
      <w:r>
        <w:t>применения передовых методов организации производства и мотивации труда;</w:t>
      </w:r>
    </w:p>
    <w:p w:rsidR="00140491" w:rsidRDefault="00140491">
      <w:pPr>
        <w:pStyle w:val="newncpi"/>
      </w:pPr>
      <w:r>
        <w:t>эффективного использования производственного потенциала;</w:t>
      </w:r>
    </w:p>
    <w:p w:rsidR="00140491" w:rsidRDefault="00140491">
      <w:pPr>
        <w:pStyle w:val="newncpi"/>
      </w:pPr>
      <w:r>
        <w:t>создания производственных и социальных условий для работников;</w:t>
      </w:r>
    </w:p>
    <w:p w:rsidR="00140491" w:rsidRDefault="00140491">
      <w:pPr>
        <w:pStyle w:val="newncpi"/>
      </w:pPr>
      <w:r>
        <w:t>обеспечения взаимных экономических интересов участников в получении максимального конечного результата в технологической цепи.</w:t>
      </w:r>
    </w:p>
    <w:p w:rsidR="00140491" w:rsidRDefault="00140491">
      <w:pPr>
        <w:pStyle w:val="newncpi"/>
      </w:pPr>
      <w:r>
        <w:t>В целях создания основ для эффективной работы организаций молочной отрасли, укрепления аграрной экономики в настоящей Республиканской программе предусматриваются:</w:t>
      </w:r>
    </w:p>
    <w:p w:rsidR="00140491" w:rsidRDefault="00140491">
      <w:pPr>
        <w:pStyle w:val="newncpi"/>
      </w:pPr>
      <w:r>
        <w:t>обеспечение дальнейшего развития кооперации путем создания многоотраслевых или узкоспециализированных кооперативно-интеграционных структур, в центре которых находятся предприятия-интеграторы – перерабатывающие и пищевые предприятия, животноводческие комплексы, комбикормовые предприятия, торговые, сбытовые, финансово-кредитные организации;</w:t>
      </w:r>
    </w:p>
    <w:p w:rsidR="00140491" w:rsidRDefault="00140491">
      <w:pPr>
        <w:pStyle w:val="newncpi"/>
      </w:pPr>
      <w:r>
        <w:t>мероприятия по формированию кооперативно-интеграционных структур холдингового типа согласно приложению 15;</w:t>
      </w:r>
    </w:p>
    <w:p w:rsidR="00140491" w:rsidRDefault="00140491">
      <w:pPr>
        <w:pStyle w:val="newncpi"/>
      </w:pPr>
      <w:r>
        <w:t>продолжение работы по оптимизации числа сельскохозяйственных организаций и предприятий, осуществляющих переработку сельскохозяйственной продукции;</w:t>
      </w:r>
    </w:p>
    <w:p w:rsidR="00140491" w:rsidRDefault="00140491">
      <w:pPr>
        <w:pStyle w:val="newncpi"/>
      </w:pPr>
      <w:r>
        <w:t>совершенствование внутрихозяйственных отношений и системы оплаты труда юридических лиц в молочной отрасли;</w:t>
      </w:r>
    </w:p>
    <w:p w:rsidR="00140491" w:rsidRDefault="00140491">
      <w:pPr>
        <w:pStyle w:val="newncpi"/>
      </w:pPr>
      <w:r>
        <w:t>осуществление мер по реорганизации и финансово-экономическому оздоровлению сельскохозяйственных организаций с низкой эффективностью хозяйствования и большой финансовой задолженностью.</w:t>
      </w:r>
    </w:p>
    <w:p w:rsidR="00140491" w:rsidRDefault="00140491">
      <w:pPr>
        <w:pStyle w:val="chapter"/>
      </w:pPr>
      <w:r>
        <w:t>ГЛАВА 12</w:t>
      </w:r>
      <w:r>
        <w:br/>
        <w:t>ФИНАНСОВОЕ ОБЕСПЕЧЕНИЕ И ЭКОНОМИЧЕСКАЯ ЭФФЕКТИВНОСТЬ ОТ РЕАЛИЗАЦИИ НАСТОЯЩЕЙ РЕСПУБЛИКАНСКОЙ ПРОГРАММЫ</w:t>
      </w:r>
    </w:p>
    <w:p w:rsidR="00140491" w:rsidRDefault="00140491">
      <w:pPr>
        <w:pStyle w:val="point"/>
      </w:pPr>
      <w:r>
        <w:t xml:space="preserve">24. Объем финансовых средств на строительство, реконструкцию и модернизацию </w:t>
      </w:r>
      <w:proofErr w:type="spellStart"/>
      <w:r>
        <w:t>молочнотоварных</w:t>
      </w:r>
      <w:proofErr w:type="spellEnd"/>
      <w:r>
        <w:t xml:space="preserve"> ферм, помещений ферм для содержания молодняка крупного рогатого скота в сельскохозяйственных и иных организациях (их филиалах), строительство, реконструкцию и модернизацию молокоперерабатывающих организаций в 2010–2015 годах согласно приложениям 16, 17, 18, 19 оценивается в сумме 39 994,8 млрд. рублей.</w:t>
      </w:r>
    </w:p>
    <w:p w:rsidR="00140491" w:rsidRDefault="00140491">
      <w:pPr>
        <w:pStyle w:val="newncpi"/>
      </w:pPr>
      <w:r>
        <w:t xml:space="preserve">Объемы строительства, реконструкции и модернизации </w:t>
      </w:r>
      <w:proofErr w:type="spellStart"/>
      <w:r>
        <w:t>молочнотоварных</w:t>
      </w:r>
      <w:proofErr w:type="spellEnd"/>
      <w:r>
        <w:t xml:space="preserve"> ферм, помещений для содержания молодняка крупного рогатого скота в сельскохозяйственных и иных организациях (их филиалах) и модернизации молокоперерабатывающих организаций будут уточняться в соответствии с объемами финансовых средств, определенных на эти цели в очередном финансовом году.</w:t>
      </w:r>
    </w:p>
    <w:p w:rsidR="00140491" w:rsidRDefault="00140491">
      <w:pPr>
        <w:pStyle w:val="point"/>
      </w:pPr>
      <w:r>
        <w:t>25. В качестве источников финансирования настоящей Республиканской программы будут использоваться собственные средства организаций, реализующих мероприятия программы, планируется привлечение средств инвесторов, а также кредитных ресурсов банков, в том числе иностранных кредитных линий.</w:t>
      </w:r>
    </w:p>
    <w:p w:rsidR="00140491" w:rsidRDefault="00140491">
      <w:pPr>
        <w:pStyle w:val="newncpi"/>
      </w:pPr>
      <w:r>
        <w:t>Одним из направлений повышения эффективности молочной отрасли, наращивания экспорта и развития материально-технической базы организаций Республики Беларусь, осуществляющих производство и переработку молока, является привлечение инвестиций, в том числе иностранных.</w:t>
      </w:r>
    </w:p>
    <w:p w:rsidR="00140491" w:rsidRDefault="00140491">
      <w:pPr>
        <w:pStyle w:val="newncpi"/>
      </w:pPr>
      <w:r>
        <w:t>Основными направлениями привлечения инвестиций являются:</w:t>
      </w:r>
    </w:p>
    <w:p w:rsidR="00140491" w:rsidRDefault="00140491">
      <w:pPr>
        <w:pStyle w:val="newncpi"/>
      </w:pPr>
      <w:r>
        <w:t xml:space="preserve">развитие сырьевых зон путем строительства, реконструкции и модернизации </w:t>
      </w:r>
      <w:proofErr w:type="spellStart"/>
      <w:r>
        <w:t>молочнотоварных</w:t>
      </w:r>
      <w:proofErr w:type="spellEnd"/>
      <w:r>
        <w:t xml:space="preserve"> ферм (комплексов);</w:t>
      </w:r>
    </w:p>
    <w:p w:rsidR="00140491" w:rsidRDefault="00140491">
      <w:pPr>
        <w:pStyle w:val="newncpi"/>
      </w:pPr>
      <w:r>
        <w:t>проведение селекционной работы;</w:t>
      </w:r>
    </w:p>
    <w:p w:rsidR="00140491" w:rsidRDefault="00140491">
      <w:pPr>
        <w:pStyle w:val="newncpi"/>
      </w:pPr>
      <w:r>
        <w:t>повышение эффективности дойного стада;</w:t>
      </w:r>
    </w:p>
    <w:p w:rsidR="00140491" w:rsidRDefault="00140491">
      <w:pPr>
        <w:pStyle w:val="newncpi"/>
      </w:pPr>
      <w:r>
        <w:t>модернизация существующих организаций по переработке молока или создание новых с применением современных технологий, средств автоматизации и механизации;</w:t>
      </w:r>
    </w:p>
    <w:p w:rsidR="00140491" w:rsidRDefault="00140491">
      <w:pPr>
        <w:pStyle w:val="newncpi"/>
      </w:pPr>
      <w:r>
        <w:t>обеспечение глубины переработки молока с получением максимального объема товарной продукции из одной тонны переработанного сырья;</w:t>
      </w:r>
    </w:p>
    <w:p w:rsidR="00140491" w:rsidRDefault="00140491">
      <w:pPr>
        <w:pStyle w:val="newncpi"/>
      </w:pPr>
      <w:r>
        <w:rPr>
          <w:rStyle w:val="fontstyle12"/>
        </w:rPr>
        <w:t xml:space="preserve">участие инвестора в проведении маркетинговой политики в организациях, осуществляющих производство и переработку молока, направленной на увеличение доли экспорта в объемах реализации молочной продукции, использование товаропроводящей сети инвестора и дальнейшее ее развитие, оптимизацию экспортных </w:t>
      </w:r>
      <w:proofErr w:type="spellStart"/>
      <w:r>
        <w:rPr>
          <w:rStyle w:val="fontstyle12"/>
        </w:rPr>
        <w:t>товаропотоков</w:t>
      </w:r>
      <w:proofErr w:type="spellEnd"/>
      <w:r>
        <w:rPr>
          <w:rStyle w:val="fontstyle12"/>
        </w:rPr>
        <w:t xml:space="preserve"> с использованием средств логистики.</w:t>
      </w:r>
    </w:p>
    <w:p w:rsidR="00140491" w:rsidRDefault="00140491">
      <w:pPr>
        <w:pStyle w:val="newncpi"/>
      </w:pPr>
      <w:r>
        <w:t>В республике разработана нормативная правовая база, регулирующая отношения в сфере привлечения инвестиций в сельскохозяйственное производство и обеспечивающая заинтересованность инвесторов.</w:t>
      </w:r>
    </w:p>
    <w:p w:rsidR="00140491" w:rsidRDefault="00140491">
      <w:pPr>
        <w:pStyle w:val="newncpi"/>
      </w:pPr>
      <w:r>
        <w:t>Для организаций, осуществляющих деятельность в сельской местности, установлены:</w:t>
      </w:r>
    </w:p>
    <w:p w:rsidR="00140491" w:rsidRDefault="00140491">
      <w:pPr>
        <w:pStyle w:val="newncpi"/>
      </w:pPr>
      <w:r>
        <w:t>льготы по уплате налогов и обязательных платежей в бюджет;</w:t>
      </w:r>
    </w:p>
    <w:p w:rsidR="00140491" w:rsidRDefault="00140491">
      <w:pPr>
        <w:pStyle w:val="newncpi"/>
      </w:pPr>
      <w:r>
        <w:t>льготы по уплате государственной пошлины при получении специального разрешения (лицензии);</w:t>
      </w:r>
    </w:p>
    <w:p w:rsidR="00140491" w:rsidRDefault="00140491">
      <w:pPr>
        <w:pStyle w:val="newncpi"/>
      </w:pPr>
      <w:r>
        <w:t>освобождение от обложения ввозными таможенными пошлинами и налогом на добавленную стоимость товаров, ввозимых на таможенную территорию Республики Беларусь в качестве вклада в уставный фонд;</w:t>
      </w:r>
    </w:p>
    <w:p w:rsidR="00140491" w:rsidRDefault="00140491">
      <w:pPr>
        <w:pStyle w:val="newncpi"/>
      </w:pPr>
      <w:r>
        <w:t>пониженная ставка отчислений в инновационный фонд Министерства архитектуры и строительства.</w:t>
      </w:r>
    </w:p>
    <w:p w:rsidR="00140491" w:rsidRDefault="00140491">
      <w:pPr>
        <w:pStyle w:val="newncpi"/>
      </w:pPr>
      <w:r>
        <w:t>Установлены порядок продажи убыточных организаций (цена – 20 процентов стоимости чистых активов), обязательные условия продажи (отсрочка выполнения обязательств по платежам в бюджет) и ответственность при невыполнении данных условий.</w:t>
      </w:r>
    </w:p>
    <w:p w:rsidR="00140491" w:rsidRDefault="00140491">
      <w:pPr>
        <w:pStyle w:val="newncpi"/>
      </w:pPr>
      <w:r>
        <w:t>Определен перечень льгот для иностранных инвесторов.</w:t>
      </w:r>
    </w:p>
    <w:p w:rsidR="00140491" w:rsidRDefault="00140491">
      <w:pPr>
        <w:pStyle w:val="point"/>
      </w:pPr>
      <w:r>
        <w:t xml:space="preserve">26. Освоение производственных мощностей построенных и реконструированных </w:t>
      </w:r>
      <w:proofErr w:type="spellStart"/>
      <w:r>
        <w:t>молочнотоварных</w:t>
      </w:r>
      <w:proofErr w:type="spellEnd"/>
      <w:r>
        <w:t xml:space="preserve"> ферм позволит нарастить объемы производства молока в 2015 году до 10 млн. тонн, из которых 2550 тыс. тонн молока, или 25,5 процента, будет произведено на построенных фермах. Реализация сельскохозяйственными и иными организациями (их филиалами) молока на переработку увеличится с 4717,6 тыс. тонн в 2009 году до 9000 тыс. тонн в 2015 году, или в 1,9 раза. </w:t>
      </w:r>
      <w:proofErr w:type="gramStart"/>
      <w:r>
        <w:t>Рост производства молочной продукции в пересчете на молоко к уровню 2009 года составит +591,3 тыс. тонн, масла – 59,6 тыс. тонн, сыра жирного – 79,2 тыс. тонн, сухого цельного молока – 82,8 тыс. тонн, сухого обезжиренного молока – 71,6 тыс. тонн, молочных консервов – 22,8 млн. условных банок.</w:t>
      </w:r>
      <w:proofErr w:type="gramEnd"/>
      <w:r>
        <w:t xml:space="preserve"> Производство молочных продуктов в стоимостном выражении в сравнении с 2009 годом возрастет на 4732 млрд. рублей (в сопоставимых ценах 2009 года).</w:t>
      </w:r>
    </w:p>
    <w:p w:rsidR="00140491" w:rsidRDefault="00140491">
      <w:pPr>
        <w:pStyle w:val="newncpi"/>
      </w:pPr>
      <w:r>
        <w:rPr>
          <w:rStyle w:val="fontstyle12"/>
        </w:rPr>
        <w:t xml:space="preserve">Эффективность производства молока на построенных, реконструированных и модернизированных </w:t>
      </w:r>
      <w:proofErr w:type="spellStart"/>
      <w:r>
        <w:rPr>
          <w:rStyle w:val="fontstyle12"/>
        </w:rPr>
        <w:t>молочнотоварных</w:t>
      </w:r>
      <w:proofErr w:type="spellEnd"/>
      <w:r>
        <w:rPr>
          <w:rStyle w:val="fontstyle12"/>
        </w:rPr>
        <w:t xml:space="preserve"> фермах будет достигнута за счет снижения в 2,2 раза трудозатрат (с 28 человеко-часов до 13 человеко-часов на производство 1 тонны молока), увеличения в 2,1 раза производительности труда, снижения на 8,7 процента расходов кормов, а также улучшения качества молока.</w:t>
      </w:r>
    </w:p>
    <w:p w:rsidR="00140491" w:rsidRDefault="00140491">
      <w:pPr>
        <w:pStyle w:val="point"/>
      </w:pPr>
      <w:r>
        <w:t>27. В 2015 году из всех произведенных молочных продуктов планируется реализовать на внутреннем рынке 41 процент, поставить на экспорт 59 процентов. Экспортные объемы молочной продукции в финансовом выражении возрастут до 2,65 млрд. долларов США (в 2009 году они составляли 1 млрд. долларов США).</w:t>
      </w:r>
    </w:p>
    <w:p w:rsidR="00140491" w:rsidRDefault="00140491">
      <w:pPr>
        <w:pStyle w:val="newncpi"/>
      </w:pPr>
      <w:r>
        <w:rPr>
          <w:rStyle w:val="fontstyle12"/>
        </w:rPr>
        <w:t xml:space="preserve">Окупаемость вложений на строительство </w:t>
      </w:r>
      <w:proofErr w:type="spellStart"/>
      <w:r>
        <w:rPr>
          <w:rStyle w:val="fontstyle12"/>
        </w:rPr>
        <w:t>молочнотоварных</w:t>
      </w:r>
      <w:proofErr w:type="spellEnd"/>
      <w:r>
        <w:rPr>
          <w:rStyle w:val="fontstyle12"/>
        </w:rPr>
        <w:t xml:space="preserve"> ферм в среднем достигается за 18 лет.</w:t>
      </w:r>
    </w:p>
    <w:p w:rsidR="00140491" w:rsidRDefault="00140491">
      <w:pPr>
        <w:pStyle w:val="newncpi"/>
      </w:pPr>
      <w:r>
        <w:t>Расчетный срок окупаемости инвестиций, вложенных в перерабатывающую промышленность (4480,1 млрд. рублей), составляет в среднем 4–5 лет. Анализ эффективности инвестиционных вложений будет осуществляться в соответствии с бизнес-планами по каждому проекту отдельно, принимая во внимание, что сроки окупаемости не должны превышать 7 лет.</w:t>
      </w:r>
    </w:p>
    <w:p w:rsidR="00140491" w:rsidRDefault="00140491">
      <w:pPr>
        <w:pStyle w:val="chapter"/>
      </w:pPr>
      <w:r>
        <w:t>ГЛАВА 13</w:t>
      </w:r>
      <w:r>
        <w:br/>
        <w:t>КОНЦЕПЦИЯ РАЗВИТИЯ МОЛОЧНОГО СКОТОВОДСТВА В 2015–2020 ГОДАХ</w:t>
      </w:r>
    </w:p>
    <w:p w:rsidR="00140491" w:rsidRDefault="00140491">
      <w:pPr>
        <w:pStyle w:val="point"/>
      </w:pPr>
      <w:r>
        <w:t>28. В 2020 году планируется доведение годового объема производства молока в сельскохозяйственных и иных организациях (их филиалах) до 12,5 млн. тонн. Удой молока от коровы в среднем по республике составит 7000 килограммов, что больше на 850 килограммов к планируемому уровню 2015 года. Численность коров дойного стада к концу 2020 года будет стабилизирована на уровне 1600–1700 тыс. голов. Рост производства молока в 2020 году к планируемому в 2015 году составит 25 процентов, среднегодовой прирост – 5 процентов.</w:t>
      </w:r>
    </w:p>
    <w:p w:rsidR="00140491" w:rsidRDefault="00140491">
      <w:pPr>
        <w:pStyle w:val="newncpi"/>
      </w:pPr>
      <w:r>
        <w:t>Для обеспечения планируемого производства молока в среднем в 2015–2020 годах ежегодно требуется увеличивать продуктивность дойного стада в целом по республике на 170 килограммов молока от коровы. Это достигается путем качественного изменения племенной работы с поголовьем дойного стада, направленного выращивания ремонтного молодняка телок.</w:t>
      </w:r>
    </w:p>
    <w:p w:rsidR="00140491" w:rsidRDefault="00140491">
      <w:pPr>
        <w:pStyle w:val="newncpi"/>
      </w:pPr>
      <w:r>
        <w:t xml:space="preserve">Начиная с 2015 года в целом по республике планируется продолжить модернизацию технологической базы производства и переработки </w:t>
      </w:r>
      <w:proofErr w:type="gramStart"/>
      <w:r>
        <w:t>молока с учетом возможных изменений требований рынков потребления молочных продуктов</w:t>
      </w:r>
      <w:proofErr w:type="gramEnd"/>
      <w:r>
        <w:t>.</w:t>
      </w:r>
    </w:p>
    <w:p w:rsidR="00140491" w:rsidRDefault="00140491">
      <w:pPr>
        <w:pStyle w:val="newncpi"/>
      </w:pPr>
      <w:r>
        <w:t>Реализация молока сельскохозяйственными и иными организациями (их филиалами) составит около 11 млн. тонн, а экспортные поставки молочной продукции с учетом изменений спроса и предложения рынка – около 6,5 млн. тонн.</w:t>
      </w:r>
    </w:p>
    <w:p w:rsidR="00140491" w:rsidRDefault="00140491">
      <w:pPr>
        <w:pStyle w:val="newncpi"/>
      </w:pPr>
      <w:r>
        <w:t> </w:t>
      </w:r>
    </w:p>
    <w:p w:rsidR="00140491" w:rsidRDefault="00140491">
      <w:pPr>
        <w:rPr>
          <w:rFonts w:eastAsia="Times New Roman"/>
        </w:rPr>
        <w:sectPr w:rsidR="00140491" w:rsidSect="00A22D76">
          <w:pgSz w:w="11906" w:h="16838"/>
          <w:pgMar w:top="560" w:right="1120" w:bottom="560" w:left="1400" w:header="708" w:footer="708" w:gutter="0"/>
          <w:cols w:space="708"/>
          <w:docGrid w:linePitch="360"/>
        </w:sectPr>
      </w:pPr>
    </w:p>
    <w:p w:rsidR="00140491" w:rsidRDefault="0014049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923"/>
        <w:gridCol w:w="5298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1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</w:p>
        </w:tc>
      </w:tr>
    </w:tbl>
    <w:p w:rsidR="00140491" w:rsidRDefault="00140491">
      <w:pPr>
        <w:pStyle w:val="titlep"/>
        <w:jc w:val="left"/>
      </w:pPr>
      <w:r>
        <w:t xml:space="preserve">Производство молока в сельскохозяйственных и иных организациях (их филиалах) в 2010–2015 годах 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435"/>
        <w:gridCol w:w="733"/>
        <w:gridCol w:w="1233"/>
        <w:gridCol w:w="746"/>
        <w:gridCol w:w="1080"/>
        <w:gridCol w:w="720"/>
        <w:gridCol w:w="1080"/>
        <w:gridCol w:w="899"/>
        <w:gridCol w:w="1080"/>
        <w:gridCol w:w="902"/>
        <w:gridCol w:w="1080"/>
        <w:gridCol w:w="720"/>
        <w:gridCol w:w="1077"/>
        <w:gridCol w:w="899"/>
        <w:gridCol w:w="1259"/>
        <w:gridCol w:w="1278"/>
      </w:tblGrid>
      <w:tr w:rsidR="00140491">
        <w:trPr>
          <w:trHeight w:val="240"/>
        </w:trPr>
        <w:tc>
          <w:tcPr>
            <w:tcW w:w="4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Производство молока</w:t>
            </w:r>
            <w:r>
              <w:br/>
              <w:t>за 2009 год</w:t>
            </w:r>
          </w:p>
        </w:tc>
        <w:tc>
          <w:tcPr>
            <w:tcW w:w="39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По годам</w:t>
            </w: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2010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2015</w:t>
            </w: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 тонн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процентов в сравнении с 2008 годом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 тонн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процентов в сравнении с 2009 годом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 тонн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процентов в сравнении с 2010 годом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 тонн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процентов в сравнении с 2011 годом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 тонн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процентов в сравнении с 2012 годом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 тонн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процентов в сравнении с 2013 годом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 тонн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процентов в сравнении с 2014 годом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процентов в сравнении с 2009 годом</w:t>
            </w:r>
          </w:p>
        </w:tc>
      </w:tr>
      <w:tr w:rsidR="00140491">
        <w:trPr>
          <w:trHeight w:val="240"/>
        </w:trPr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1 065,7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110,3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1 200,0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112,6</w:t>
            </w:r>
          </w:p>
        </w:tc>
        <w:tc>
          <w:tcPr>
            <w:tcW w:w="2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1 323,7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110,3</w:t>
            </w:r>
          </w:p>
        </w:tc>
        <w:tc>
          <w:tcPr>
            <w:tcW w:w="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1 452,8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109,8</w:t>
            </w:r>
          </w:p>
        </w:tc>
        <w:tc>
          <w:tcPr>
            <w:tcW w:w="2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1 584,6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109,1</w:t>
            </w:r>
          </w:p>
        </w:tc>
        <w:tc>
          <w:tcPr>
            <w:tcW w:w="2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1 715,4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108,3</w:t>
            </w:r>
          </w:p>
        </w:tc>
        <w:tc>
          <w:tcPr>
            <w:tcW w:w="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1 891,0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110,2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177,4</w:t>
            </w:r>
          </w:p>
        </w:tc>
      </w:tr>
      <w:tr w:rsidR="00140491">
        <w:trPr>
          <w:trHeight w:val="240"/>
        </w:trPr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750,5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108,2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838,0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111,3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980,0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116,9</w:t>
            </w:r>
          </w:p>
        </w:tc>
        <w:tc>
          <w:tcPr>
            <w:tcW w:w="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1 070,0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109,2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1 170,0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109,3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1 280,0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109,4</w:t>
            </w:r>
          </w:p>
        </w:tc>
        <w:tc>
          <w:tcPr>
            <w:tcW w:w="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1 397,5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109,2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182,2</w:t>
            </w:r>
          </w:p>
        </w:tc>
      </w:tr>
      <w:tr w:rsidR="00140491">
        <w:trPr>
          <w:trHeight w:val="240"/>
        </w:trPr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765,9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112,2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865,0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113,0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932,0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107,7</w:t>
            </w:r>
          </w:p>
        </w:tc>
        <w:tc>
          <w:tcPr>
            <w:tcW w:w="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1 020,0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109,4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1 125,0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110,3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1 250,0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111,1</w:t>
            </w:r>
          </w:p>
        </w:tc>
        <w:tc>
          <w:tcPr>
            <w:tcW w:w="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1 400,0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112,0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182,7</w:t>
            </w:r>
          </w:p>
        </w:tc>
      </w:tr>
      <w:tr w:rsidR="00140491">
        <w:trPr>
          <w:trHeight w:val="240"/>
        </w:trPr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865,8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107,7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892,0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103,0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940,0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105,4</w:t>
            </w:r>
          </w:p>
        </w:tc>
        <w:tc>
          <w:tcPr>
            <w:tcW w:w="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1 035,0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110,1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1 180,0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114,0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1 345,0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114,0</w:t>
            </w:r>
          </w:p>
        </w:tc>
        <w:tc>
          <w:tcPr>
            <w:tcW w:w="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1 550,5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115,3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179,1</w:t>
            </w:r>
          </w:p>
        </w:tc>
      </w:tr>
      <w:tr w:rsidR="00140491">
        <w:trPr>
          <w:trHeight w:val="240"/>
        </w:trPr>
        <w:tc>
          <w:tcPr>
            <w:tcW w:w="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1 433,7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105,8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1 567,0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109,3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1 697,1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108,3</w:t>
            </w:r>
          </w:p>
        </w:tc>
        <w:tc>
          <w:tcPr>
            <w:tcW w:w="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1 855,0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109,3</w:t>
            </w:r>
          </w:p>
        </w:tc>
        <w:tc>
          <w:tcPr>
            <w:tcW w:w="2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2 050,0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110,5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2 275,0</w:t>
            </w:r>
          </w:p>
        </w:tc>
        <w:tc>
          <w:tcPr>
            <w:tcW w:w="3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111,0</w:t>
            </w:r>
          </w:p>
        </w:tc>
        <w:tc>
          <w:tcPr>
            <w:tcW w:w="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2 540,0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111,6</w:t>
            </w:r>
          </w:p>
        </w:tc>
        <w:tc>
          <w:tcPr>
            <w:tcW w:w="3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177,2</w:t>
            </w:r>
          </w:p>
        </w:tc>
      </w:tr>
      <w:tr w:rsidR="00140491">
        <w:trPr>
          <w:trHeight w:val="240"/>
        </w:trPr>
        <w:tc>
          <w:tcPr>
            <w:tcW w:w="4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683,0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107,6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785,0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114,3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882,8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112,5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946,1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107,2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1 032,7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109,2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1 125,0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108,9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1 221,0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108,5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177,8</w:t>
            </w:r>
          </w:p>
        </w:tc>
      </w:tr>
      <w:tr w:rsidR="00140491">
        <w:trPr>
          <w:trHeight w:val="240"/>
        </w:trPr>
        <w:tc>
          <w:tcPr>
            <w:tcW w:w="44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</w:pPr>
            <w:r>
              <w:t xml:space="preserve">Итого </w:t>
            </w:r>
          </w:p>
        </w:tc>
        <w:tc>
          <w:tcPr>
            <w:tcW w:w="22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5 564,6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108,4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6 147,0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110,4</w:t>
            </w:r>
          </w:p>
        </w:tc>
        <w:tc>
          <w:tcPr>
            <w:tcW w:w="2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6 755,6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108,8</w:t>
            </w:r>
          </w:p>
        </w:tc>
        <w:tc>
          <w:tcPr>
            <w:tcW w:w="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7 378,9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109,2</w:t>
            </w:r>
          </w:p>
        </w:tc>
        <w:tc>
          <w:tcPr>
            <w:tcW w:w="2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8 142,3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110,3</w:t>
            </w:r>
          </w:p>
        </w:tc>
        <w:tc>
          <w:tcPr>
            <w:tcW w:w="2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8 990,4</w:t>
            </w:r>
          </w:p>
        </w:tc>
        <w:tc>
          <w:tcPr>
            <w:tcW w:w="3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110,4</w:t>
            </w:r>
          </w:p>
        </w:tc>
        <w:tc>
          <w:tcPr>
            <w:tcW w:w="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10 000,0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111,2</w:t>
            </w:r>
          </w:p>
        </w:tc>
        <w:tc>
          <w:tcPr>
            <w:tcW w:w="3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179,7</w:t>
            </w:r>
          </w:p>
        </w:tc>
      </w:tr>
    </w:tbl>
    <w:p w:rsidR="00AE49DD" w:rsidRDefault="00140491">
      <w:pPr>
        <w:pStyle w:val="newncpi"/>
      </w:pPr>
      <w:r>
        <w:t> </w:t>
      </w:r>
    </w:p>
    <w:p w:rsidR="00AE49DD" w:rsidRDefault="00AE49DD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140491" w:rsidRDefault="00140491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923"/>
        <w:gridCol w:w="5298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2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</w:p>
        </w:tc>
      </w:tr>
    </w:tbl>
    <w:p w:rsidR="00140491" w:rsidRDefault="00140491">
      <w:pPr>
        <w:pStyle w:val="titlep"/>
        <w:jc w:val="left"/>
      </w:pPr>
      <w:r>
        <w:t>Численность поголовья коров в сельскохозяйственных и иных организациях (их филиалах) по областям в 2010–2015 годах</w:t>
      </w:r>
    </w:p>
    <w:tbl>
      <w:tblPr>
        <w:tblStyle w:val="tablencpi"/>
        <w:tblW w:w="5000" w:type="pct"/>
        <w:tblInd w:w="-6" w:type="dxa"/>
        <w:tblLook w:val="04A0" w:firstRow="1" w:lastRow="0" w:firstColumn="1" w:lastColumn="0" w:noHBand="0" w:noVBand="1"/>
      </w:tblPr>
      <w:tblGrid>
        <w:gridCol w:w="1591"/>
        <w:gridCol w:w="939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259"/>
        <w:gridCol w:w="1440"/>
        <w:gridCol w:w="1272"/>
      </w:tblGrid>
      <w:tr w:rsidR="00140491">
        <w:tc>
          <w:tcPr>
            <w:tcW w:w="4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451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Численность коров на конец года (по годам)</w:t>
            </w:r>
          </w:p>
        </w:tc>
      </w:tr>
      <w:tr w:rsidR="0014049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2010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2015</w:t>
            </w:r>
          </w:p>
        </w:tc>
      </w:tr>
      <w:tr w:rsidR="00140491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 голов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(+/–)</w:t>
            </w:r>
            <w:r>
              <w:br/>
              <w:t>к 2009 году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 голов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(+/–)</w:t>
            </w:r>
            <w:r>
              <w:br/>
              <w:t>к 2010 году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 голов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(+/–) </w:t>
            </w:r>
            <w:r>
              <w:br/>
              <w:t>к 2011 году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 голов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(+/–) </w:t>
            </w:r>
            <w:r>
              <w:br/>
              <w:t>к 2012 году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 голов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(+/–) </w:t>
            </w:r>
            <w:r>
              <w:br/>
              <w:t>к 2013 году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 голов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(+/–)</w:t>
            </w:r>
            <w:r>
              <w:br/>
              <w:t>к 2014 году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(+/–)</w:t>
            </w:r>
            <w:r>
              <w:br/>
              <w:t>к 2009 году</w:t>
            </w:r>
          </w:p>
        </w:tc>
      </w:tr>
      <w:tr w:rsidR="00140491">
        <w:tc>
          <w:tcPr>
            <w:tcW w:w="4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2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251,3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11,9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263,9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277,1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13,2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290,9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13,8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305,5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14,6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320,0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14,5</w:t>
            </w:r>
          </w:p>
        </w:tc>
        <w:tc>
          <w:tcPr>
            <w:tcW w:w="3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80,6</w:t>
            </w:r>
          </w:p>
        </w:tc>
      </w:tr>
      <w:tr w:rsidR="00140491"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212,4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13,7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212,4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213,9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1,5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215,0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215,0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215,0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16,3</w:t>
            </w:r>
          </w:p>
        </w:tc>
      </w:tr>
      <w:tr w:rsidR="00140491"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203,5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14,1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204,8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206,1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207,4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1,3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210,0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2,6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215,0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25,6</w:t>
            </w:r>
          </w:p>
        </w:tc>
      </w:tr>
      <w:tr w:rsidR="00140491"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186,5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13,3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198,0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11,5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210,0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220,0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230,0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250,0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76,8</w:t>
            </w:r>
          </w:p>
        </w:tc>
      </w:tr>
      <w:tr w:rsidR="00140491"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297,0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312,0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330,0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349,0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368,0</w:t>
            </w:r>
          </w:p>
        </w:tc>
        <w:tc>
          <w:tcPr>
            <w:tcW w:w="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19,0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388,0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103,6</w:t>
            </w:r>
          </w:p>
        </w:tc>
      </w:tr>
      <w:tr w:rsidR="00140491">
        <w:tc>
          <w:tcPr>
            <w:tcW w:w="4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171,2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15,6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176,4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181,8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5,4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192,0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10,2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8,0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212,0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56,4</w:t>
            </w:r>
          </w:p>
        </w:tc>
      </w:tr>
      <w:tr w:rsidR="00140491">
        <w:tc>
          <w:tcPr>
            <w:tcW w:w="4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</w:pPr>
            <w:r>
              <w:t xml:space="preserve">Итого </w:t>
            </w:r>
          </w:p>
        </w:tc>
        <w:tc>
          <w:tcPr>
            <w:tcW w:w="2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1321,9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81,2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1367,5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1418,9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51,4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1474,3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1528,5</w:t>
            </w:r>
          </w:p>
        </w:tc>
        <w:tc>
          <w:tcPr>
            <w:tcW w:w="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54,2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1600,0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71,5</w:t>
            </w:r>
          </w:p>
        </w:tc>
        <w:tc>
          <w:tcPr>
            <w:tcW w:w="3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359,3</w:t>
            </w:r>
          </w:p>
        </w:tc>
      </w:tr>
    </w:tbl>
    <w:p w:rsidR="00140491" w:rsidRDefault="00140491">
      <w:pPr>
        <w:pStyle w:val="newncpi"/>
      </w:pPr>
      <w:r>
        <w:t> </w:t>
      </w:r>
    </w:p>
    <w:p w:rsidR="00140491" w:rsidRDefault="00140491">
      <w:pPr>
        <w:rPr>
          <w:rFonts w:eastAsia="Times New Roman"/>
        </w:rPr>
        <w:sectPr w:rsidR="00140491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140491" w:rsidRDefault="0014049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3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</w:p>
        </w:tc>
      </w:tr>
    </w:tbl>
    <w:p w:rsidR="00140491" w:rsidRDefault="00140491">
      <w:pPr>
        <w:pStyle w:val="titlep"/>
        <w:jc w:val="left"/>
      </w:pPr>
      <w:r>
        <w:t>Изменение численности поголовья коров в сельскохозяйственных и иных организациях (их филиалах) по республике в 2010–2015 годах</w:t>
      </w:r>
    </w:p>
    <w:p w:rsidR="00140491" w:rsidRDefault="00140491">
      <w:pPr>
        <w:pStyle w:val="edizmeren"/>
      </w:pPr>
      <w:r>
        <w:t>(тыс. голов)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0"/>
        <w:gridCol w:w="900"/>
        <w:gridCol w:w="894"/>
        <w:gridCol w:w="908"/>
        <w:gridCol w:w="1002"/>
        <w:gridCol w:w="800"/>
        <w:gridCol w:w="1326"/>
        <w:gridCol w:w="1098"/>
        <w:gridCol w:w="540"/>
        <w:gridCol w:w="420"/>
        <w:gridCol w:w="759"/>
      </w:tblGrid>
      <w:tr w:rsidR="00140491">
        <w:trPr>
          <w:trHeight w:val="240"/>
        </w:trPr>
        <w:tc>
          <w:tcPr>
            <w:tcW w:w="3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Годы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Наличие коров на начало года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Прогноз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proofErr w:type="spellStart"/>
            <w:r>
              <w:t>Растел</w:t>
            </w:r>
            <w:proofErr w:type="spellEnd"/>
            <w:r>
              <w:t xml:space="preserve"> нетелей**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Ввод нетелей в основное стадо***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Выбытие коров, процентов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Наличие коров на конец года</w:t>
            </w: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получено приплода телок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осеменено телок*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proofErr w:type="spellStart"/>
            <w:r>
              <w:t>проце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тов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всего (в том числе для обеспечения </w:t>
            </w:r>
            <w:proofErr w:type="spellStart"/>
            <w:r>
              <w:t>саморемонта</w:t>
            </w:r>
            <w:proofErr w:type="spellEnd"/>
            <w:r>
              <w:t>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для увеличения численности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норма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</w:tr>
      <w:tr w:rsidR="00140491">
        <w:trPr>
          <w:trHeight w:val="240"/>
        </w:trPr>
        <w:tc>
          <w:tcPr>
            <w:tcW w:w="3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1241,0</w:t>
            </w:r>
          </w:p>
        </w:tc>
        <w:tc>
          <w:tcPr>
            <w:tcW w:w="4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644</w:t>
            </w:r>
          </w:p>
        </w:tc>
        <w:tc>
          <w:tcPr>
            <w:tcW w:w="4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498,6</w:t>
            </w:r>
          </w:p>
        </w:tc>
        <w:tc>
          <w:tcPr>
            <w:tcW w:w="53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463,7</w:t>
            </w:r>
          </w:p>
        </w:tc>
        <w:tc>
          <w:tcPr>
            <w:tcW w:w="4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27,2</w:t>
            </w:r>
          </w:p>
        </w:tc>
        <w:tc>
          <w:tcPr>
            <w:tcW w:w="7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338,5 (261,6)</w:t>
            </w:r>
          </w:p>
        </w:tc>
        <w:tc>
          <w:tcPr>
            <w:tcW w:w="5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69,9</w:t>
            </w:r>
          </w:p>
        </w:tc>
        <w:tc>
          <w:tcPr>
            <w:tcW w:w="2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40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1321,9</w:t>
            </w:r>
          </w:p>
        </w:tc>
      </w:tr>
      <w:tr w:rsidR="00140491">
        <w:trPr>
          <w:trHeight w:val="240"/>
        </w:trPr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1321,9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664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508,8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473,2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26,3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345,4 (308,4)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5,7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1367,5</w:t>
            </w:r>
          </w:p>
        </w:tc>
      </w:tr>
      <w:tr w:rsidR="00140491">
        <w:trPr>
          <w:trHeight w:val="240"/>
        </w:trPr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2012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1367,5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683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519,8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483,4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26,8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352,9 (311,4)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7,8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23,0</w:t>
            </w:r>
          </w:p>
        </w:tc>
        <w:tc>
          <w:tcPr>
            <w:tcW w:w="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1418,9</w:t>
            </w:r>
          </w:p>
        </w:tc>
      </w:tr>
      <w:tr w:rsidR="00140491">
        <w:trPr>
          <w:trHeight w:val="240"/>
        </w:trPr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2013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1418,9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712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531,4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494,2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27,2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360,8 (312,5)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7,8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22,4</w:t>
            </w:r>
          </w:p>
        </w:tc>
        <w:tc>
          <w:tcPr>
            <w:tcW w:w="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1474,3</w:t>
            </w:r>
          </w:p>
        </w:tc>
      </w:tr>
      <w:tr w:rsidR="00140491">
        <w:trPr>
          <w:trHeight w:val="240"/>
        </w:trPr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1474,3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728</w:t>
            </w:r>
          </w:p>
        </w:tc>
        <w:tc>
          <w:tcPr>
            <w:tcW w:w="4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546,0</w:t>
            </w:r>
          </w:p>
        </w:tc>
        <w:tc>
          <w:tcPr>
            <w:tcW w:w="5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507,8</w:t>
            </w:r>
          </w:p>
        </w:tc>
        <w:tc>
          <w:tcPr>
            <w:tcW w:w="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370,7 (322,2)</w:t>
            </w:r>
          </w:p>
        </w:tc>
        <w:tc>
          <w:tcPr>
            <w:tcW w:w="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7,8</w:t>
            </w:r>
          </w:p>
        </w:tc>
        <w:tc>
          <w:tcPr>
            <w:tcW w:w="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22,3</w:t>
            </w:r>
          </w:p>
        </w:tc>
        <w:tc>
          <w:tcPr>
            <w:tcW w:w="4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1528,5</w:t>
            </w:r>
          </w:p>
        </w:tc>
      </w:tr>
      <w:tr w:rsidR="00140491">
        <w:trPr>
          <w:trHeight w:val="240"/>
        </w:trPr>
        <w:tc>
          <w:tcPr>
            <w:tcW w:w="3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2015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1528,5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748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560,0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521,4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380,8 (327,2)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11,2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21,6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1600,0</w:t>
            </w:r>
          </w:p>
        </w:tc>
      </w:tr>
    </w:tbl>
    <w:p w:rsidR="00140491" w:rsidRDefault="00140491">
      <w:pPr>
        <w:pStyle w:val="newncpi"/>
      </w:pPr>
      <w:r>
        <w:t> </w:t>
      </w:r>
    </w:p>
    <w:p w:rsidR="00140491" w:rsidRDefault="00140491">
      <w:pPr>
        <w:pStyle w:val="snoskiline"/>
      </w:pPr>
      <w:r>
        <w:t>______________________________</w:t>
      </w:r>
    </w:p>
    <w:p w:rsidR="00140491" w:rsidRDefault="00140491">
      <w:pPr>
        <w:pStyle w:val="snoski"/>
      </w:pPr>
      <w:r>
        <w:t>*13 процентов телок бракуются по развитию, 14 – по экстерьеру и другим причинам до 18-месячного возраста.</w:t>
      </w:r>
    </w:p>
    <w:p w:rsidR="00140491" w:rsidRDefault="00140491">
      <w:pPr>
        <w:pStyle w:val="snoski"/>
      </w:pPr>
      <w:r>
        <w:t>**7 процентов бракуются по бесплодию в период осеменения и стельности.</w:t>
      </w:r>
    </w:p>
    <w:p w:rsidR="00AE49DD" w:rsidRDefault="00140491">
      <w:pPr>
        <w:pStyle w:val="snoski"/>
        <w:spacing w:after="240"/>
      </w:pPr>
      <w:r>
        <w:t>***27–35 процентов бракуются от растелившихся нетелей при раздое первотелок до 90 дней лактации.</w:t>
      </w:r>
    </w:p>
    <w:p w:rsidR="00AE49DD" w:rsidRDefault="00AE49DD">
      <w:pP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br w:type="page"/>
      </w:r>
    </w:p>
    <w:p w:rsidR="00140491" w:rsidRDefault="00140491">
      <w:pPr>
        <w:pStyle w:val="snoski"/>
        <w:spacing w:after="240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4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</w:p>
        </w:tc>
      </w:tr>
    </w:tbl>
    <w:p w:rsidR="00140491" w:rsidRDefault="00140491">
      <w:pPr>
        <w:pStyle w:val="titlep"/>
        <w:jc w:val="left"/>
      </w:pPr>
      <w:r>
        <w:t>Объем поставок молочного сырья перерабатывающим организациям в 2010–2015 годах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747"/>
        <w:gridCol w:w="1106"/>
        <w:gridCol w:w="1105"/>
        <w:gridCol w:w="1105"/>
        <w:gridCol w:w="1105"/>
        <w:gridCol w:w="1105"/>
        <w:gridCol w:w="1094"/>
      </w:tblGrid>
      <w:tr w:rsidR="00140491">
        <w:trPr>
          <w:trHeight w:val="240"/>
        </w:trPr>
        <w:tc>
          <w:tcPr>
            <w:tcW w:w="14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5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По годам, тыс. тонн</w:t>
            </w: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2015</w:t>
            </w:r>
          </w:p>
        </w:tc>
      </w:tr>
      <w:tr w:rsidR="00140491">
        <w:trPr>
          <w:trHeight w:val="240"/>
        </w:trPr>
        <w:tc>
          <w:tcPr>
            <w:tcW w:w="14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1006</w:t>
            </w: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1191</w:t>
            </w: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1307</w:t>
            </w: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1426</w:t>
            </w: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1544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1702</w:t>
            </w:r>
          </w:p>
        </w:tc>
      </w:tr>
      <w:tr w:rsidR="00140491">
        <w:trPr>
          <w:trHeight w:val="240"/>
        </w:trPr>
        <w:tc>
          <w:tcPr>
            <w:tcW w:w="14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702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882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970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1068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1175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1310</w:t>
            </w:r>
          </w:p>
        </w:tc>
      </w:tr>
      <w:tr w:rsidR="00140491">
        <w:trPr>
          <w:trHeight w:val="240"/>
        </w:trPr>
        <w:tc>
          <w:tcPr>
            <w:tcW w:w="14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725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839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918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1035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1179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1350</w:t>
            </w:r>
          </w:p>
        </w:tc>
      </w:tr>
      <w:tr w:rsidR="00140491">
        <w:trPr>
          <w:trHeight w:val="240"/>
        </w:trPr>
        <w:tc>
          <w:tcPr>
            <w:tcW w:w="14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748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846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932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1062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1210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1395</w:t>
            </w:r>
          </w:p>
        </w:tc>
      </w:tr>
      <w:tr w:rsidR="00140491">
        <w:trPr>
          <w:trHeight w:val="240"/>
        </w:trPr>
        <w:tc>
          <w:tcPr>
            <w:tcW w:w="14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974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1157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1220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1335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1453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1634</w:t>
            </w:r>
          </w:p>
        </w:tc>
      </w:tr>
      <w:tr w:rsidR="00140491">
        <w:trPr>
          <w:trHeight w:val="240"/>
        </w:trPr>
        <w:tc>
          <w:tcPr>
            <w:tcW w:w="14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Город Минск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340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370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450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470</w:t>
            </w:r>
          </w:p>
        </w:tc>
        <w:tc>
          <w:tcPr>
            <w:tcW w:w="5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490</w:t>
            </w:r>
          </w:p>
        </w:tc>
        <w:tc>
          <w:tcPr>
            <w:tcW w:w="5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510</w:t>
            </w:r>
          </w:p>
        </w:tc>
      </w:tr>
      <w:tr w:rsidR="00140491">
        <w:trPr>
          <w:trHeight w:val="240"/>
        </w:trPr>
        <w:tc>
          <w:tcPr>
            <w:tcW w:w="14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658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795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851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929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1012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1099</w:t>
            </w:r>
          </w:p>
        </w:tc>
      </w:tr>
      <w:tr w:rsidR="00140491">
        <w:trPr>
          <w:trHeight w:val="240"/>
        </w:trPr>
        <w:tc>
          <w:tcPr>
            <w:tcW w:w="146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</w:pPr>
            <w:r>
              <w:t>Итого</w:t>
            </w: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5153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6080</w:t>
            </w: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6648</w:t>
            </w: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7325</w:t>
            </w:r>
          </w:p>
        </w:tc>
        <w:tc>
          <w:tcPr>
            <w:tcW w:w="5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8063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9000</w:t>
            </w:r>
          </w:p>
        </w:tc>
      </w:tr>
    </w:tbl>
    <w:p w:rsidR="00140491" w:rsidRDefault="00140491">
      <w:pPr>
        <w:pStyle w:val="newncpi"/>
      </w:pPr>
      <w:r>
        <w:t> </w:t>
      </w:r>
    </w:p>
    <w:p w:rsidR="00140491" w:rsidRDefault="00140491">
      <w:pPr>
        <w:rPr>
          <w:rFonts w:eastAsia="Times New Roman"/>
        </w:rPr>
        <w:sectPr w:rsidR="00140491">
          <w:pgSz w:w="11906" w:h="16838"/>
          <w:pgMar w:top="567" w:right="1134" w:bottom="567" w:left="1417" w:header="0" w:footer="0" w:gutter="0"/>
          <w:cols w:space="720"/>
        </w:sectPr>
      </w:pPr>
    </w:p>
    <w:p w:rsidR="00140491" w:rsidRDefault="0014049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923"/>
        <w:gridCol w:w="5298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5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02.08.2012 № 725)</w:t>
            </w:r>
          </w:p>
        </w:tc>
      </w:tr>
    </w:tbl>
    <w:p w:rsidR="00140491" w:rsidRDefault="00140491">
      <w:pPr>
        <w:pStyle w:val="titlep"/>
        <w:jc w:val="left"/>
      </w:pPr>
      <w:r>
        <w:t xml:space="preserve">Строительство </w:t>
      </w:r>
      <w:proofErr w:type="spellStart"/>
      <w:r>
        <w:t>молочнотоварных</w:t>
      </w:r>
      <w:proofErr w:type="spellEnd"/>
      <w:r>
        <w:t xml:space="preserve"> ферм в сельскохозяйственных и иных организациях (их филиалах) в 2010–2015 годах*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313"/>
        <w:gridCol w:w="631"/>
        <w:gridCol w:w="671"/>
        <w:gridCol w:w="826"/>
        <w:gridCol w:w="631"/>
        <w:gridCol w:w="671"/>
        <w:gridCol w:w="826"/>
        <w:gridCol w:w="631"/>
        <w:gridCol w:w="671"/>
        <w:gridCol w:w="826"/>
        <w:gridCol w:w="631"/>
        <w:gridCol w:w="671"/>
        <w:gridCol w:w="826"/>
        <w:gridCol w:w="631"/>
        <w:gridCol w:w="671"/>
        <w:gridCol w:w="826"/>
        <w:gridCol w:w="631"/>
        <w:gridCol w:w="671"/>
        <w:gridCol w:w="826"/>
        <w:gridCol w:w="631"/>
        <w:gridCol w:w="672"/>
        <w:gridCol w:w="837"/>
      </w:tblGrid>
      <w:tr w:rsidR="00140491">
        <w:trPr>
          <w:trHeight w:val="240"/>
        </w:trPr>
        <w:tc>
          <w:tcPr>
            <w:tcW w:w="4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45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По годам</w:t>
            </w: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2010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2010–2015</w:t>
            </w: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тысяч </w:t>
            </w:r>
            <w:proofErr w:type="spellStart"/>
            <w:proofErr w:type="gramStart"/>
            <w:r>
              <w:t>ското</w:t>
            </w:r>
            <w:proofErr w:type="spellEnd"/>
            <w:r>
              <w:t>-мест</w:t>
            </w:r>
            <w:proofErr w:type="gramEnd"/>
            <w:r>
              <w:t xml:space="preserve"> для коров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объемы </w:t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совых</w:t>
            </w:r>
            <w:proofErr w:type="spellEnd"/>
            <w:r>
              <w:t xml:space="preserve"> средств, млрд. рублей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тысяч </w:t>
            </w:r>
            <w:proofErr w:type="spellStart"/>
            <w:proofErr w:type="gramStart"/>
            <w:r>
              <w:t>ското</w:t>
            </w:r>
            <w:proofErr w:type="spellEnd"/>
            <w:r>
              <w:t>-мест</w:t>
            </w:r>
            <w:proofErr w:type="gramEnd"/>
            <w:r>
              <w:t xml:space="preserve"> для коров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объемы </w:t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совых</w:t>
            </w:r>
            <w:proofErr w:type="spellEnd"/>
            <w:r>
              <w:t xml:space="preserve"> средств, млрд. рублей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тысяч </w:t>
            </w:r>
            <w:proofErr w:type="spellStart"/>
            <w:proofErr w:type="gramStart"/>
            <w:r>
              <w:t>ското</w:t>
            </w:r>
            <w:proofErr w:type="spellEnd"/>
            <w:r>
              <w:t>-мест</w:t>
            </w:r>
            <w:proofErr w:type="gramEnd"/>
            <w:r>
              <w:t xml:space="preserve"> для коров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объемы </w:t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совых</w:t>
            </w:r>
            <w:proofErr w:type="spellEnd"/>
            <w:r>
              <w:t xml:space="preserve"> средств, млрд. рублей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тысяч </w:t>
            </w:r>
            <w:proofErr w:type="spellStart"/>
            <w:proofErr w:type="gramStart"/>
            <w:r>
              <w:t>ското</w:t>
            </w:r>
            <w:proofErr w:type="spellEnd"/>
            <w:r>
              <w:t>-мест</w:t>
            </w:r>
            <w:proofErr w:type="gramEnd"/>
            <w:r>
              <w:t xml:space="preserve"> для коров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объемы </w:t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совых</w:t>
            </w:r>
            <w:proofErr w:type="spellEnd"/>
            <w:r>
              <w:t xml:space="preserve"> средств, млрд. рублей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тысяч </w:t>
            </w:r>
            <w:proofErr w:type="spellStart"/>
            <w:proofErr w:type="gramStart"/>
            <w:r>
              <w:t>ското</w:t>
            </w:r>
            <w:proofErr w:type="spellEnd"/>
            <w:r>
              <w:t>-мест</w:t>
            </w:r>
            <w:proofErr w:type="gramEnd"/>
            <w:r>
              <w:t xml:space="preserve"> для коров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объемы </w:t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совых</w:t>
            </w:r>
            <w:proofErr w:type="spellEnd"/>
            <w:r>
              <w:t xml:space="preserve"> средств, млрд. рублей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тысяч </w:t>
            </w:r>
            <w:proofErr w:type="spellStart"/>
            <w:proofErr w:type="gramStart"/>
            <w:r>
              <w:t>ското</w:t>
            </w:r>
            <w:proofErr w:type="spellEnd"/>
            <w:r>
              <w:t>-мест</w:t>
            </w:r>
            <w:proofErr w:type="gramEnd"/>
            <w:r>
              <w:t xml:space="preserve"> для коров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объемы </w:t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совых</w:t>
            </w:r>
            <w:proofErr w:type="spellEnd"/>
            <w:r>
              <w:t xml:space="preserve"> средств, млрд. рублей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тысяч </w:t>
            </w:r>
            <w:proofErr w:type="spellStart"/>
            <w:proofErr w:type="gramStart"/>
            <w:r>
              <w:t>ското</w:t>
            </w:r>
            <w:proofErr w:type="spellEnd"/>
            <w:r>
              <w:t>-мест</w:t>
            </w:r>
            <w:proofErr w:type="gramEnd"/>
            <w:r>
              <w:t xml:space="preserve"> для коров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объемы </w:t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совых</w:t>
            </w:r>
            <w:proofErr w:type="spellEnd"/>
            <w:r>
              <w:t xml:space="preserve"> средств, млрд. рублей</w:t>
            </w:r>
          </w:p>
        </w:tc>
      </w:tr>
      <w:tr w:rsidR="00140491">
        <w:trPr>
          <w:trHeight w:val="240"/>
        </w:trPr>
        <w:tc>
          <w:tcPr>
            <w:tcW w:w="4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7,8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286,0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792,0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29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22,5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854,3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7,6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380,0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7,5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375,0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6,8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340,0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101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74,2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3 027,3</w:t>
            </w:r>
          </w:p>
        </w:tc>
      </w:tr>
      <w:tr w:rsidR="00140491">
        <w:trPr>
          <w:trHeight w:val="240"/>
        </w:trPr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15,1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218,8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15,1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377,7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12,5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399,2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825,0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15,9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795,0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775,0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102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90,6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3 390,7</w:t>
            </w:r>
          </w:p>
        </w:tc>
      </w:tr>
      <w:tr w:rsidR="00140491">
        <w:trPr>
          <w:trHeight w:val="240"/>
        </w:trPr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104,2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179,8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9,4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567,6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1 000,0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33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19,1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955,0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19,6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980,0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135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82,5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3 786,6</w:t>
            </w:r>
          </w:p>
        </w:tc>
      </w:tr>
      <w:tr w:rsidR="00140491">
        <w:trPr>
          <w:trHeight w:val="240"/>
        </w:trPr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15,4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14,2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436,0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19,1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749,9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32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22,4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1 120,0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31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23,5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1 175,0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33,5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1 675,0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164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128,1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5 305,9</w:t>
            </w:r>
          </w:p>
        </w:tc>
      </w:tr>
      <w:tr w:rsidR="00140491">
        <w:trPr>
          <w:trHeight w:val="240"/>
        </w:trPr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190,0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12,7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424,0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11,2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886,7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20,2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1 010,0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19,6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980,0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18,6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930,0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125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86,3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4 420,7</w:t>
            </w:r>
          </w:p>
        </w:tc>
      </w:tr>
      <w:tr w:rsidR="00140491">
        <w:trPr>
          <w:trHeight w:val="240"/>
        </w:trPr>
        <w:tc>
          <w:tcPr>
            <w:tcW w:w="4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13,2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125,0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13,2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215,8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5,8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498,5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11,2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560,0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11,3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565,0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10,4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520,0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84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65,1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2 484,3</w:t>
            </w:r>
          </w:p>
        </w:tc>
      </w:tr>
      <w:tr w:rsidR="00140491">
        <w:trPr>
          <w:trHeight w:val="240"/>
        </w:trPr>
        <w:tc>
          <w:tcPr>
            <w:tcW w:w="4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</w:pPr>
            <w:r>
              <w:t xml:space="preserve">Итого 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80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57,9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1 074,0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136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89,2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2 425,3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80,5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3 956,2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129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97,9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4 895,0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96,9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4 845,0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104,4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5 220,0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711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526,8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22 415,5</w:t>
            </w:r>
          </w:p>
        </w:tc>
      </w:tr>
    </w:tbl>
    <w:p w:rsidR="00140491" w:rsidRDefault="00140491">
      <w:pPr>
        <w:pStyle w:val="newncpi"/>
      </w:pPr>
      <w:r>
        <w:t> </w:t>
      </w:r>
    </w:p>
    <w:p w:rsidR="00140491" w:rsidRDefault="00140491">
      <w:pPr>
        <w:pStyle w:val="snoskiline"/>
      </w:pPr>
      <w:r>
        <w:t>______________________________</w:t>
      </w:r>
    </w:p>
    <w:p w:rsidR="00140491" w:rsidRDefault="00140491">
      <w:pPr>
        <w:pStyle w:val="snoski"/>
        <w:spacing w:after="240"/>
      </w:pPr>
      <w:r>
        <w:t xml:space="preserve">*Объемы строительства </w:t>
      </w:r>
      <w:proofErr w:type="spellStart"/>
      <w:r>
        <w:t>молочнотоварных</w:t>
      </w:r>
      <w:proofErr w:type="spellEnd"/>
      <w:r>
        <w:t xml:space="preserve"> ферм в сельскохозяйственных и иных организациях (их филиалах) будут уточняться в соответствии с объемами финансовых средств, определенных на эти цели в очередном финансовом году.</w:t>
      </w:r>
    </w:p>
    <w:p w:rsidR="00AE49DD" w:rsidRDefault="00140491">
      <w:pPr>
        <w:pStyle w:val="newncpi"/>
      </w:pPr>
      <w:r>
        <w:t> </w:t>
      </w:r>
    </w:p>
    <w:p w:rsidR="00AE49DD" w:rsidRDefault="00AE49DD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140491" w:rsidRDefault="00140491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923"/>
        <w:gridCol w:w="5298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6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02.08.2012 № 725)</w:t>
            </w:r>
          </w:p>
        </w:tc>
      </w:tr>
    </w:tbl>
    <w:p w:rsidR="00140491" w:rsidRDefault="00140491">
      <w:pPr>
        <w:pStyle w:val="titlep"/>
        <w:jc w:val="left"/>
      </w:pPr>
      <w:r>
        <w:t xml:space="preserve">Реконструкция и модернизация </w:t>
      </w:r>
      <w:proofErr w:type="spellStart"/>
      <w:r>
        <w:t>молочнотоварных</w:t>
      </w:r>
      <w:proofErr w:type="spellEnd"/>
      <w:r>
        <w:t xml:space="preserve"> ферм в сельскохозяйственных и иных организациях (их филиалах) в 2010–2015 годах*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313"/>
        <w:gridCol w:w="631"/>
        <w:gridCol w:w="671"/>
        <w:gridCol w:w="826"/>
        <w:gridCol w:w="631"/>
        <w:gridCol w:w="671"/>
        <w:gridCol w:w="826"/>
        <w:gridCol w:w="631"/>
        <w:gridCol w:w="671"/>
        <w:gridCol w:w="826"/>
        <w:gridCol w:w="631"/>
        <w:gridCol w:w="671"/>
        <w:gridCol w:w="826"/>
        <w:gridCol w:w="631"/>
        <w:gridCol w:w="671"/>
        <w:gridCol w:w="826"/>
        <w:gridCol w:w="631"/>
        <w:gridCol w:w="671"/>
        <w:gridCol w:w="826"/>
        <w:gridCol w:w="631"/>
        <w:gridCol w:w="672"/>
        <w:gridCol w:w="837"/>
      </w:tblGrid>
      <w:tr w:rsidR="00140491">
        <w:trPr>
          <w:trHeight w:val="240"/>
        </w:trPr>
        <w:tc>
          <w:tcPr>
            <w:tcW w:w="40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459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По годам</w:t>
            </w: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2010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2010–2015</w:t>
            </w: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тысяч </w:t>
            </w:r>
            <w:proofErr w:type="spellStart"/>
            <w:proofErr w:type="gramStart"/>
            <w:r>
              <w:t>ското</w:t>
            </w:r>
            <w:proofErr w:type="spellEnd"/>
            <w:r>
              <w:t>-мест</w:t>
            </w:r>
            <w:proofErr w:type="gramEnd"/>
            <w:r>
              <w:t xml:space="preserve"> для коров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объемы </w:t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совых</w:t>
            </w:r>
            <w:proofErr w:type="spellEnd"/>
            <w:r>
              <w:t xml:space="preserve"> средств, млрд. рублей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тысяч </w:t>
            </w:r>
            <w:proofErr w:type="spellStart"/>
            <w:proofErr w:type="gramStart"/>
            <w:r>
              <w:t>ското</w:t>
            </w:r>
            <w:proofErr w:type="spellEnd"/>
            <w:r>
              <w:t>-мест</w:t>
            </w:r>
            <w:proofErr w:type="gramEnd"/>
            <w:r>
              <w:t xml:space="preserve"> для коров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объемы </w:t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совых</w:t>
            </w:r>
            <w:proofErr w:type="spellEnd"/>
            <w:r>
              <w:t xml:space="preserve"> средств, млрд. рублей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тысяч </w:t>
            </w:r>
            <w:proofErr w:type="spellStart"/>
            <w:proofErr w:type="gramStart"/>
            <w:r>
              <w:t>ското</w:t>
            </w:r>
            <w:proofErr w:type="spellEnd"/>
            <w:r>
              <w:t>-мест</w:t>
            </w:r>
            <w:proofErr w:type="gramEnd"/>
            <w:r>
              <w:t xml:space="preserve"> для коров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объемы </w:t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совых</w:t>
            </w:r>
            <w:proofErr w:type="spellEnd"/>
            <w:r>
              <w:t xml:space="preserve"> средств, млрд. рублей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тысяч </w:t>
            </w:r>
            <w:proofErr w:type="spellStart"/>
            <w:proofErr w:type="gramStart"/>
            <w:r>
              <w:t>ското</w:t>
            </w:r>
            <w:proofErr w:type="spellEnd"/>
            <w:r>
              <w:t>-мест</w:t>
            </w:r>
            <w:proofErr w:type="gramEnd"/>
            <w:r>
              <w:t xml:space="preserve"> для коров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объемы </w:t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совых</w:t>
            </w:r>
            <w:proofErr w:type="spellEnd"/>
            <w:r>
              <w:t xml:space="preserve"> средств, млрд. рублей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тысяч </w:t>
            </w:r>
            <w:proofErr w:type="spellStart"/>
            <w:proofErr w:type="gramStart"/>
            <w:r>
              <w:t>ското</w:t>
            </w:r>
            <w:proofErr w:type="spellEnd"/>
            <w:r>
              <w:t>-мест</w:t>
            </w:r>
            <w:proofErr w:type="gramEnd"/>
            <w:r>
              <w:t xml:space="preserve"> для коров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объемы </w:t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совых</w:t>
            </w:r>
            <w:proofErr w:type="spellEnd"/>
            <w:r>
              <w:t xml:space="preserve"> средств, млрд. рублей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тысяч </w:t>
            </w:r>
            <w:proofErr w:type="spellStart"/>
            <w:proofErr w:type="gramStart"/>
            <w:r>
              <w:t>ското</w:t>
            </w:r>
            <w:proofErr w:type="spellEnd"/>
            <w:r>
              <w:t>-мест</w:t>
            </w:r>
            <w:proofErr w:type="gramEnd"/>
            <w:r>
              <w:t xml:space="preserve"> для коров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объемы </w:t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совых</w:t>
            </w:r>
            <w:proofErr w:type="spellEnd"/>
            <w:r>
              <w:t xml:space="preserve"> средств, млрд. рублей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тысяч </w:t>
            </w:r>
            <w:proofErr w:type="spellStart"/>
            <w:proofErr w:type="gramStart"/>
            <w:r>
              <w:t>ското</w:t>
            </w:r>
            <w:proofErr w:type="spellEnd"/>
            <w:r>
              <w:t>-мест</w:t>
            </w:r>
            <w:proofErr w:type="gramEnd"/>
            <w:r>
              <w:t xml:space="preserve"> для коров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 xml:space="preserve">объемы </w:t>
            </w:r>
            <w:proofErr w:type="spellStart"/>
            <w:r>
              <w:t>фина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совых</w:t>
            </w:r>
            <w:proofErr w:type="spellEnd"/>
            <w:r>
              <w:t xml:space="preserve"> средств, млрд. рублей</w:t>
            </w:r>
          </w:p>
        </w:tc>
      </w:tr>
      <w:tr w:rsidR="00140491">
        <w:trPr>
          <w:trHeight w:val="240"/>
        </w:trPr>
        <w:tc>
          <w:tcPr>
            <w:tcW w:w="4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210,0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30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210,0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188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64,1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971,0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68,6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68,6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5,1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68,6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290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103,6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1 596,8</w:t>
            </w:r>
          </w:p>
        </w:tc>
      </w:tr>
      <w:tr w:rsidR="00140491">
        <w:trPr>
          <w:trHeight w:val="240"/>
        </w:trPr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27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8,2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40,5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6,4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35,7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228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62,4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637,4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29,4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29,4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29,4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294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82,5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801,8</w:t>
            </w:r>
          </w:p>
        </w:tc>
      </w:tr>
      <w:tr w:rsidR="00140491">
        <w:trPr>
          <w:trHeight w:val="240"/>
        </w:trPr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7,6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37,5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34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10,4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57,8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191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64,5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516,9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14,7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0,8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14,7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258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84,9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651,4</w:t>
            </w:r>
          </w:p>
        </w:tc>
      </w:tr>
      <w:tr w:rsidR="00140491">
        <w:trPr>
          <w:trHeight w:val="240"/>
        </w:trPr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9,6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43,0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6,7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190,0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108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527,4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0,7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4,9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0,7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4,9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0,7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9,8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142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58,4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780,0</w:t>
            </w:r>
          </w:p>
        </w:tc>
      </w:tr>
      <w:tr w:rsidR="00140491">
        <w:trPr>
          <w:trHeight w:val="240"/>
        </w:trPr>
        <w:tc>
          <w:tcPr>
            <w:tcW w:w="4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108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37,2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255,0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109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40,7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265,0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323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118,6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2 267,2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6,4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117,6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24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6,3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117,6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6,4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122,5</w:t>
            </w:r>
          </w:p>
        </w:tc>
        <w:tc>
          <w:tcPr>
            <w:tcW w:w="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613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215,6</w:t>
            </w:r>
          </w:p>
        </w:tc>
        <w:tc>
          <w:tcPr>
            <w:tcW w:w="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3 144,9</w:t>
            </w:r>
          </w:p>
        </w:tc>
      </w:tr>
      <w:tr w:rsidR="00140491">
        <w:trPr>
          <w:trHeight w:val="240"/>
        </w:trPr>
        <w:tc>
          <w:tcPr>
            <w:tcW w:w="40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26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7,9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39,0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28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8,5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47,6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162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54,5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2 346,3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49,0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3,6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49,0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49,0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246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81,6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2 579,9</w:t>
            </w:r>
          </w:p>
        </w:tc>
      </w:tr>
      <w:tr w:rsidR="00140491">
        <w:trPr>
          <w:trHeight w:val="240"/>
        </w:trPr>
        <w:tc>
          <w:tcPr>
            <w:tcW w:w="40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</w:pPr>
            <w:r>
              <w:t xml:space="preserve">Итого 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234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82,5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625,0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234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84,7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806,1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1 200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404,1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7 266,2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57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279,3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58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284,2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18,4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294,0</w:t>
            </w:r>
          </w:p>
        </w:tc>
        <w:tc>
          <w:tcPr>
            <w:tcW w:w="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1 843</w:t>
            </w:r>
          </w:p>
        </w:tc>
        <w:tc>
          <w:tcPr>
            <w:tcW w:w="20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626,6</w:t>
            </w:r>
          </w:p>
        </w:tc>
        <w:tc>
          <w:tcPr>
            <w:tcW w:w="2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9 554,8</w:t>
            </w:r>
          </w:p>
        </w:tc>
      </w:tr>
    </w:tbl>
    <w:p w:rsidR="00140491" w:rsidRDefault="00140491">
      <w:pPr>
        <w:pStyle w:val="newncpi"/>
      </w:pPr>
      <w:r>
        <w:t> </w:t>
      </w:r>
    </w:p>
    <w:p w:rsidR="00140491" w:rsidRDefault="00140491">
      <w:pPr>
        <w:pStyle w:val="snoskiline"/>
      </w:pPr>
      <w:r>
        <w:t>______________________________</w:t>
      </w:r>
    </w:p>
    <w:p w:rsidR="00140491" w:rsidRDefault="00140491">
      <w:pPr>
        <w:pStyle w:val="snoski"/>
        <w:spacing w:after="240"/>
      </w:pPr>
      <w:r>
        <w:t xml:space="preserve">*Объемы реконструкции и модернизации </w:t>
      </w:r>
      <w:proofErr w:type="spellStart"/>
      <w:r>
        <w:t>молочнотоварных</w:t>
      </w:r>
      <w:proofErr w:type="spellEnd"/>
      <w:r>
        <w:t xml:space="preserve"> ферм в сельскохозяйственных и иных организациях (их филиалах) будут уточняться в соответствии с объемами финансовых средств, определенных на эти цели в очередном финансовом году.</w:t>
      </w:r>
    </w:p>
    <w:p w:rsidR="00AE49DD" w:rsidRDefault="00140491">
      <w:pPr>
        <w:pStyle w:val="newncpi"/>
      </w:pPr>
      <w:r>
        <w:t> </w:t>
      </w:r>
    </w:p>
    <w:p w:rsidR="00AE49DD" w:rsidRDefault="00AE49DD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140491" w:rsidRDefault="00140491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923"/>
        <w:gridCol w:w="5298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7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</w:p>
        </w:tc>
      </w:tr>
    </w:tbl>
    <w:p w:rsidR="00140491" w:rsidRDefault="00140491">
      <w:pPr>
        <w:pStyle w:val="titlep"/>
        <w:jc w:val="left"/>
      </w:pPr>
      <w:r>
        <w:t>Строительство, реконструкция и модернизация помещений для содержания молодняка крупного рогатого скота в сельскохозяйственных и иных организациях (их филиалах) в 2010–2015 годах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352"/>
        <w:gridCol w:w="631"/>
        <w:gridCol w:w="1443"/>
        <w:gridCol w:w="719"/>
        <w:gridCol w:w="1439"/>
        <w:gridCol w:w="726"/>
        <w:gridCol w:w="1288"/>
        <w:gridCol w:w="982"/>
        <w:gridCol w:w="1288"/>
        <w:gridCol w:w="982"/>
        <w:gridCol w:w="1288"/>
        <w:gridCol w:w="632"/>
        <w:gridCol w:w="1290"/>
        <w:gridCol w:w="873"/>
        <w:gridCol w:w="1288"/>
      </w:tblGrid>
      <w:tr w:rsidR="00140491">
        <w:trPr>
          <w:trHeight w:val="240"/>
        </w:trPr>
        <w:tc>
          <w:tcPr>
            <w:tcW w:w="4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391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По годам</w:t>
            </w:r>
          </w:p>
        </w:tc>
        <w:tc>
          <w:tcPr>
            <w:tcW w:w="6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Итого</w:t>
            </w: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 скотомест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 скотомест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 скотомест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 скотомест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 скотомест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 скотомест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тыс. скотомест</w:t>
            </w:r>
          </w:p>
        </w:tc>
      </w:tr>
      <w:tr w:rsidR="00140491">
        <w:trPr>
          <w:trHeight w:val="240"/>
        </w:trPr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1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3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1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3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560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140,0</w:t>
            </w:r>
          </w:p>
        </w:tc>
      </w:tr>
      <w:tr w:rsidR="00140491">
        <w:trPr>
          <w:trHeight w:val="240"/>
        </w:trPr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0,7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6,3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10,8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11,4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12,2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14,2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185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55,6</w:t>
            </w:r>
          </w:p>
        </w:tc>
      </w:tr>
      <w:tr w:rsidR="00140491">
        <w:trPr>
          <w:trHeight w:val="240"/>
        </w:trPr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77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30,8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20,6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20,8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17,6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280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111,3</w:t>
            </w:r>
          </w:p>
        </w:tc>
      </w:tr>
      <w:tr w:rsidR="00140491">
        <w:trPr>
          <w:trHeight w:val="240"/>
        </w:trPr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22,0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100,0</w:t>
            </w:r>
          </w:p>
        </w:tc>
      </w:tr>
      <w:tr w:rsidR="00140491">
        <w:trPr>
          <w:trHeight w:val="240"/>
        </w:trPr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194</w:t>
            </w:r>
          </w:p>
        </w:tc>
        <w:tc>
          <w:tcPr>
            <w:tcW w:w="4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58,2</w:t>
            </w:r>
          </w:p>
        </w:tc>
        <w:tc>
          <w:tcPr>
            <w:tcW w:w="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194</w:t>
            </w:r>
          </w:p>
        </w:tc>
        <w:tc>
          <w:tcPr>
            <w:tcW w:w="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58,2</w:t>
            </w:r>
          </w:p>
        </w:tc>
        <w:tc>
          <w:tcPr>
            <w:tcW w:w="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194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58,2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194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58,2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194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58,2</w:t>
            </w:r>
          </w:p>
        </w:tc>
        <w:tc>
          <w:tcPr>
            <w:tcW w:w="1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194</w:t>
            </w:r>
          </w:p>
        </w:tc>
        <w:tc>
          <w:tcPr>
            <w:tcW w:w="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58,2</w:t>
            </w:r>
          </w:p>
        </w:tc>
        <w:tc>
          <w:tcPr>
            <w:tcW w:w="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1164</w:t>
            </w:r>
          </w:p>
        </w:tc>
        <w:tc>
          <w:tcPr>
            <w:tcW w:w="3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349,2</w:t>
            </w:r>
          </w:p>
        </w:tc>
      </w:tr>
      <w:tr w:rsidR="00140491">
        <w:trPr>
          <w:trHeight w:val="240"/>
        </w:trPr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67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23,5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24,5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407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142,5</w:t>
            </w:r>
          </w:p>
        </w:tc>
      </w:tr>
      <w:tr w:rsidR="00140491">
        <w:trPr>
          <w:trHeight w:val="240"/>
        </w:trPr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</w:pPr>
            <w:r>
              <w:t xml:space="preserve">Итого </w:t>
            </w:r>
          </w:p>
        </w:tc>
        <w:tc>
          <w:tcPr>
            <w:tcW w:w="1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4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105,9</w:t>
            </w:r>
          </w:p>
        </w:tc>
        <w:tc>
          <w:tcPr>
            <w:tcW w:w="2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507</w:t>
            </w:r>
          </w:p>
        </w:tc>
        <w:tc>
          <w:tcPr>
            <w:tcW w:w="44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162,5</w:t>
            </w:r>
          </w:p>
        </w:tc>
        <w:tc>
          <w:tcPr>
            <w:tcW w:w="2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157,8</w:t>
            </w:r>
          </w:p>
        </w:tc>
        <w:tc>
          <w:tcPr>
            <w:tcW w:w="3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502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158,6</w:t>
            </w:r>
          </w:p>
        </w:tc>
        <w:tc>
          <w:tcPr>
            <w:tcW w:w="30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501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157,3</w:t>
            </w:r>
          </w:p>
        </w:tc>
        <w:tc>
          <w:tcPr>
            <w:tcW w:w="1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485</w:t>
            </w:r>
          </w:p>
        </w:tc>
        <w:tc>
          <w:tcPr>
            <w:tcW w:w="3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156,5</w:t>
            </w:r>
          </w:p>
        </w:tc>
        <w:tc>
          <w:tcPr>
            <w:tcW w:w="2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2846</w:t>
            </w:r>
          </w:p>
        </w:tc>
        <w:tc>
          <w:tcPr>
            <w:tcW w:w="39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896,6</w:t>
            </w:r>
          </w:p>
        </w:tc>
      </w:tr>
    </w:tbl>
    <w:p w:rsidR="00140491" w:rsidRDefault="00140491">
      <w:pPr>
        <w:pStyle w:val="newncpi"/>
      </w:pPr>
      <w:r>
        <w:t> </w:t>
      </w:r>
    </w:p>
    <w:p w:rsidR="00140491" w:rsidRDefault="00140491">
      <w:pPr>
        <w:rPr>
          <w:rFonts w:eastAsia="Times New Roman"/>
        </w:rPr>
        <w:sectPr w:rsidR="00140491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140491" w:rsidRDefault="0014049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8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</w:p>
        </w:tc>
      </w:tr>
    </w:tbl>
    <w:p w:rsidR="00140491" w:rsidRDefault="00140491">
      <w:pPr>
        <w:pStyle w:val="titlep"/>
        <w:jc w:val="left"/>
      </w:pPr>
      <w:r>
        <w:t xml:space="preserve">Мероприятия, проведение которых необходимо для осуществления строительства, реконструкции и модернизации </w:t>
      </w:r>
      <w:proofErr w:type="spellStart"/>
      <w:r>
        <w:t>молочнотоварных</w:t>
      </w:r>
      <w:proofErr w:type="spellEnd"/>
      <w:r>
        <w:t xml:space="preserve"> ферм и помещений для содержания молодняка крупного рогатого скота в 2010–2015 годах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37"/>
        <w:gridCol w:w="1701"/>
        <w:gridCol w:w="3029"/>
      </w:tblGrid>
      <w:tr w:rsidR="00140491">
        <w:trPr>
          <w:trHeight w:val="240"/>
        </w:trPr>
        <w:tc>
          <w:tcPr>
            <w:tcW w:w="24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Срок выполнения, годы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</w:tr>
      <w:tr w:rsidR="00140491">
        <w:trPr>
          <w:trHeight w:val="240"/>
        </w:trPr>
        <w:tc>
          <w:tcPr>
            <w:tcW w:w="247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1. Определение перечня сельскохозяйственных и иных организаций (их филиалов), в которых планируется осуществить строительство, реконструкцию и модернизацию </w:t>
            </w:r>
            <w:proofErr w:type="spellStart"/>
            <w:r>
              <w:t>молочнотоварных</w:t>
            </w:r>
            <w:proofErr w:type="spellEnd"/>
            <w:r>
              <w:t xml:space="preserve"> ферм и помещений для содержания молодняка крупного рогатого скота</w:t>
            </w:r>
          </w:p>
        </w:tc>
        <w:tc>
          <w:tcPr>
            <w:tcW w:w="90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ежегодно до 1 января</w:t>
            </w:r>
          </w:p>
        </w:tc>
        <w:tc>
          <w:tcPr>
            <w:tcW w:w="16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Минсельхозпрод, облисполкомы, райисполкомы</w:t>
            </w:r>
          </w:p>
        </w:tc>
      </w:tr>
      <w:tr w:rsidR="00140491">
        <w:trPr>
          <w:trHeight w:val="240"/>
        </w:trPr>
        <w:tc>
          <w:tcPr>
            <w:tcW w:w="2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2. Разработка графика строительства и ввода в эксплуатацию </w:t>
            </w:r>
            <w:proofErr w:type="spellStart"/>
            <w:r>
              <w:t>молочнотоварных</w:t>
            </w:r>
            <w:proofErr w:type="spellEnd"/>
            <w:r>
              <w:t xml:space="preserve"> ферм с учетом потребности ввода скотомест для коров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2010–2015</w:t>
            </w:r>
          </w:p>
        </w:tc>
        <w:tc>
          <w:tcPr>
            <w:tcW w:w="1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Минсельхозпрод, облисполкомы, райисполкомы, сельскохозяйственные организации</w:t>
            </w:r>
          </w:p>
        </w:tc>
      </w:tr>
      <w:tr w:rsidR="00140491">
        <w:trPr>
          <w:trHeight w:val="240"/>
        </w:trPr>
        <w:tc>
          <w:tcPr>
            <w:tcW w:w="2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3. Обеспечение поставки железобетонных, металлических конструкций, основных материалов при строительстве и реконструкции </w:t>
            </w:r>
            <w:proofErr w:type="spellStart"/>
            <w:r>
              <w:t>молочнотоварных</w:t>
            </w:r>
            <w:proofErr w:type="spellEnd"/>
            <w:r>
              <w:t xml:space="preserve"> ферм и помещений для содержания молодняка крупного рогатого скота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2010–2015</w:t>
            </w:r>
          </w:p>
        </w:tc>
        <w:tc>
          <w:tcPr>
            <w:tcW w:w="1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облисполкомы, </w:t>
            </w:r>
            <w:proofErr w:type="spellStart"/>
            <w:r>
              <w:t>Минстройархитектуры</w:t>
            </w:r>
            <w:proofErr w:type="spellEnd"/>
          </w:p>
        </w:tc>
      </w:tr>
      <w:tr w:rsidR="00140491">
        <w:trPr>
          <w:trHeight w:val="240"/>
        </w:trPr>
        <w:tc>
          <w:tcPr>
            <w:tcW w:w="2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4. Определение проектных, подрядных организаций по осуществлению разработки проектно-сметной документации, строительству и реконструкции </w:t>
            </w:r>
            <w:proofErr w:type="spellStart"/>
            <w:r>
              <w:t>молочнотоварных</w:t>
            </w:r>
            <w:proofErr w:type="spellEnd"/>
            <w:r>
              <w:t xml:space="preserve"> ферм и помещений для содержания молодняка крупного рогатого скота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2010</w:t>
            </w:r>
          </w:p>
        </w:tc>
        <w:tc>
          <w:tcPr>
            <w:tcW w:w="1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облисполкомы, райисполкомы, сельскохозяйственные организации</w:t>
            </w:r>
          </w:p>
        </w:tc>
      </w:tr>
      <w:tr w:rsidR="00140491">
        <w:trPr>
          <w:trHeight w:val="240"/>
        </w:trPr>
        <w:tc>
          <w:tcPr>
            <w:tcW w:w="2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5. Определение из числа отечественных предприятий поставщиков технологического оборудования для оснащения </w:t>
            </w:r>
            <w:proofErr w:type="spellStart"/>
            <w:r>
              <w:t>молочнотоварных</w:t>
            </w:r>
            <w:proofErr w:type="spellEnd"/>
            <w:r>
              <w:t xml:space="preserve"> ферм, обеспечение заключения договоров на его поставку сельскохозяйственными организациями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ежегодно до 1 января</w:t>
            </w:r>
          </w:p>
        </w:tc>
        <w:tc>
          <w:tcPr>
            <w:tcW w:w="1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Минсельхозпрод, облисполкомы, райисполкомы</w:t>
            </w:r>
          </w:p>
        </w:tc>
      </w:tr>
      <w:tr w:rsidR="00140491">
        <w:trPr>
          <w:trHeight w:val="240"/>
        </w:trPr>
        <w:tc>
          <w:tcPr>
            <w:tcW w:w="24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6. Принятие мер по обеспечению кредитными ресурсами (на льготных условиях) сельскохозяйственных и иных организаций (их филиалов), осуществляющих строительство, реконструкцию и модернизацию </w:t>
            </w:r>
            <w:proofErr w:type="spellStart"/>
            <w:r>
              <w:t>молочнотоварных</w:t>
            </w:r>
            <w:proofErr w:type="spellEnd"/>
            <w:r>
              <w:t xml:space="preserve"> ферм и помещений для содержания молодняка крупного рогатого скота, согласно приложениям 16–18 к Республиканской программе развития молочной отрасли в 2010–2015 годах</w:t>
            </w:r>
          </w:p>
        </w:tc>
        <w:tc>
          <w:tcPr>
            <w:tcW w:w="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2010–2015</w:t>
            </w:r>
          </w:p>
        </w:tc>
        <w:tc>
          <w:tcPr>
            <w:tcW w:w="1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Национальный банк, Минфин, Минэкономики, Минсельхозпрод,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АСБ</w:t>
            </w:r>
            <w:proofErr w:type="spellEnd"/>
            <w:r>
              <w:t xml:space="preserve"> </w:t>
            </w:r>
            <w:proofErr w:type="spellStart"/>
            <w:r>
              <w:t>Беларусбанк</w:t>
            </w:r>
            <w:proofErr w:type="spellEnd"/>
            <w:r>
              <w:t xml:space="preserve">»,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Белагропромбанк</w:t>
            </w:r>
            <w:proofErr w:type="spellEnd"/>
            <w:r>
              <w:t>», облисполкомы, райисполкомы</w:t>
            </w:r>
          </w:p>
        </w:tc>
      </w:tr>
      <w:tr w:rsidR="00140491">
        <w:trPr>
          <w:trHeight w:val="240"/>
        </w:trPr>
        <w:tc>
          <w:tcPr>
            <w:tcW w:w="24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7. Обеспечение в течение года после ввода ферм в эксплуатацию выхода их на проектную мощность по поголовью коров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2010–2015</w:t>
            </w:r>
          </w:p>
        </w:tc>
        <w:tc>
          <w:tcPr>
            <w:tcW w:w="16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облисполкомы, Минсельхозпрод, райисполкомы, сельскохозяйственные организации</w:t>
            </w:r>
          </w:p>
        </w:tc>
      </w:tr>
    </w:tbl>
    <w:p w:rsidR="00AE49DD" w:rsidRDefault="00140491">
      <w:pPr>
        <w:pStyle w:val="newncpi"/>
      </w:pPr>
      <w:r>
        <w:t> </w:t>
      </w:r>
    </w:p>
    <w:p w:rsidR="00AE49DD" w:rsidRDefault="00AE49DD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140491" w:rsidRDefault="00140491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6"/>
        <w:gridCol w:w="3241"/>
      </w:tblGrid>
      <w:tr w:rsidR="00140491">
        <w:tc>
          <w:tcPr>
            <w:tcW w:w="3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9</w:t>
            </w:r>
          </w:p>
          <w:p w:rsidR="00140491" w:rsidRDefault="00140491">
            <w:pPr>
              <w:pStyle w:val="append"/>
            </w:pPr>
            <w:r>
              <w:t>к Республиканской программе</w:t>
            </w:r>
            <w:r>
              <w:br/>
              <w:t xml:space="preserve">развития молочной отрасли </w:t>
            </w:r>
            <w:r>
              <w:br/>
              <w:t>в 2010–2015 годах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02.09.2014 № 858)</w:t>
            </w:r>
          </w:p>
        </w:tc>
      </w:tr>
    </w:tbl>
    <w:p w:rsidR="00140491" w:rsidRDefault="00140491">
      <w:pPr>
        <w:pStyle w:val="titlep"/>
        <w:jc w:val="left"/>
      </w:pPr>
      <w:r>
        <w:t>ПЕРЕЧЕНЬ</w:t>
      </w:r>
      <w:r>
        <w:br/>
        <w:t>мероприятий по строительству, реконструкции и модернизации молокоперерабатывающих организаций в 2010–2015 годах</w:t>
      </w:r>
    </w:p>
    <w:tbl>
      <w:tblPr>
        <w:tblStyle w:val="tablencpi"/>
        <w:tblW w:w="5001" w:type="pct"/>
        <w:tblLook w:val="04A0" w:firstRow="1" w:lastRow="0" w:firstColumn="1" w:lastColumn="0" w:noHBand="0" w:noVBand="1"/>
      </w:tblPr>
      <w:tblGrid>
        <w:gridCol w:w="5408"/>
        <w:gridCol w:w="3961"/>
      </w:tblGrid>
      <w:tr w:rsidR="00140491">
        <w:trPr>
          <w:trHeight w:val="240"/>
        </w:trPr>
        <w:tc>
          <w:tcPr>
            <w:tcW w:w="28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Наименование организаций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Организация производства сухих молочных продуктов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«Березовский сыродельный комбинат»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Строительство складов для хранения упаковочных материалов и готовой продукции, реконструкция трансформаторной подстанции и компрессорной, оснащение дополнительного поста приемки молока, реконструкция участка по производству масла, установка технологического оборудования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СООО</w:t>
            </w:r>
            <w:proofErr w:type="spellEnd"/>
            <w:r>
              <w:t xml:space="preserve"> «</w:t>
            </w:r>
            <w:proofErr w:type="spellStart"/>
            <w:r>
              <w:t>ЮНИМИЛК</w:t>
            </w:r>
            <w:proofErr w:type="spellEnd"/>
            <w:r>
              <w:t xml:space="preserve"> Пружаны»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Реконструкция производственного корпуса, строительство цеха по производству сухой молочной сыворотки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Верхнедвинский</w:t>
            </w:r>
            <w:proofErr w:type="spellEnd"/>
            <w:r>
              <w:t xml:space="preserve"> </w:t>
            </w:r>
            <w:proofErr w:type="spellStart"/>
            <w:r>
              <w:t>маслосырзавод</w:t>
            </w:r>
            <w:proofErr w:type="spellEnd"/>
            <w:r>
              <w:t>»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Строительство цеха по производству сухой сыворотки, модернизация производства, установка оборудования для фасовки молочной продукции, создание участков по концентрированию сыворотки в организац</w:t>
            </w:r>
            <w:proofErr w:type="gramStart"/>
            <w:r>
              <w:t>ии и ее</w:t>
            </w:r>
            <w:proofErr w:type="gramEnd"/>
            <w:r>
              <w:t xml:space="preserve"> филиалах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«Молоко», г. Витебск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Установка новой линии по изготовлению </w:t>
            </w:r>
            <w:proofErr w:type="spellStart"/>
            <w:r>
              <w:t>жестебанки</w:t>
            </w:r>
            <w:proofErr w:type="spellEnd"/>
            <w:r>
              <w:t xml:space="preserve">, реконструкция действующих мощностей в </w:t>
            </w:r>
            <w:proofErr w:type="spellStart"/>
            <w:r>
              <w:t>Браславском</w:t>
            </w:r>
            <w:proofErr w:type="spellEnd"/>
            <w:r>
              <w:t xml:space="preserve"> филиале, строительство и модернизация цеха по производству сухой сыворотки и сухих молочных продуктов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Глубокский</w:t>
            </w:r>
            <w:proofErr w:type="spellEnd"/>
            <w:r>
              <w:t xml:space="preserve"> </w:t>
            </w:r>
            <w:proofErr w:type="spellStart"/>
            <w:r>
              <w:t>молочноконсервный</w:t>
            </w:r>
            <w:proofErr w:type="spellEnd"/>
            <w:r>
              <w:t xml:space="preserve"> комбинат»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Реконструкция цеха по производству сухого молока и котельной, создание участка по концентрированию сыворотки в </w:t>
            </w:r>
            <w:proofErr w:type="spellStart"/>
            <w:r>
              <w:t>Толочинском</w:t>
            </w:r>
            <w:proofErr w:type="spellEnd"/>
            <w:r>
              <w:t xml:space="preserve"> филиале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Лепельский</w:t>
            </w:r>
            <w:proofErr w:type="spellEnd"/>
            <w:r>
              <w:t xml:space="preserve"> </w:t>
            </w:r>
            <w:proofErr w:type="spellStart"/>
            <w:r>
              <w:t>молочноконсервный</w:t>
            </w:r>
            <w:proofErr w:type="spellEnd"/>
            <w:r>
              <w:t xml:space="preserve"> комбинат»</w:t>
            </w:r>
          </w:p>
        </w:tc>
      </w:tr>
      <w:tr w:rsidR="00140491">
        <w:trPr>
          <w:trHeight w:val="238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Техническое переоснащение производства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«Оршанский молочный комбинат»</w:t>
            </w:r>
          </w:p>
        </w:tc>
      </w:tr>
      <w:tr w:rsidR="00140491">
        <w:trPr>
          <w:trHeight w:val="238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Модернизация производства, установка линии розлива молока в полимерные бутылки, реконструкция аммиачной компрессорной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«Полоцкий молочный комбинат»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Строительство сыродельного цеха и очистных сооружений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Поставский</w:t>
            </w:r>
            <w:proofErr w:type="spellEnd"/>
            <w:r>
              <w:t xml:space="preserve"> молочный завод»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Установка линии по производству колбасных плавленых сыров, реконструкция системы холодоснабжения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Оршасырзавод</w:t>
            </w:r>
            <w:proofErr w:type="spellEnd"/>
            <w:r>
              <w:t>»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Техническое переоснащение производства, модернизация котельной и компрессорной, реконструкция очистных сооружений, модернизация цеха по производству сыров и организация переработки молочной сыворотки на Полесском производственном участке, техническое переоснащение </w:t>
            </w:r>
            <w:proofErr w:type="spellStart"/>
            <w:r>
              <w:t>Речицкого</w:t>
            </w:r>
            <w:proofErr w:type="spellEnd"/>
            <w:r>
              <w:t xml:space="preserve"> производственного участка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Милкавита</w:t>
            </w:r>
            <w:proofErr w:type="spellEnd"/>
            <w:r>
              <w:t>»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Модернизация и техническое переоснащение производства, создание участка по производству сухого молока, реконструкция аммиачной холодильной установки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унитарное предприятие «</w:t>
            </w:r>
            <w:proofErr w:type="spellStart"/>
            <w:r>
              <w:t>Мозырские</w:t>
            </w:r>
            <w:proofErr w:type="spellEnd"/>
            <w:r>
              <w:t xml:space="preserve"> молочные продукты»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Техническое переоснащение основного производства, реконструкция компрессорного цеха, газификация организации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«Октябрьский завод сухого обезжиренного молока»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Реконструкция цеха по производству сухого молока, техническое переоснащение производства, модернизация компрессорного цеха и системы </w:t>
            </w:r>
            <w:proofErr w:type="spellStart"/>
            <w:r>
              <w:t>холодообеспечения</w:t>
            </w:r>
            <w:proofErr w:type="spellEnd"/>
            <w:r>
              <w:t xml:space="preserve">, реконструкция котельной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Светлогорском</w:t>
            </w:r>
            <w:proofErr w:type="gramEnd"/>
            <w:r>
              <w:t xml:space="preserve"> филиале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унитарное предприятие «</w:t>
            </w:r>
            <w:proofErr w:type="spellStart"/>
            <w:r>
              <w:t>Калинковичский</w:t>
            </w:r>
            <w:proofErr w:type="spellEnd"/>
            <w:r>
              <w:t xml:space="preserve"> молочный комбинат»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Техническое переоснащение производства, строительство сыродельного цеха, модернизация производства сухого молока, модернизация котельной и компрессорного цеха, локальных очистных сооружений, техническое переоснащение основного и вспомогательного производства филиалов «</w:t>
            </w:r>
            <w:proofErr w:type="spellStart"/>
            <w:r>
              <w:t>Ветковский</w:t>
            </w:r>
            <w:proofErr w:type="spellEnd"/>
            <w:r>
              <w:t xml:space="preserve"> молочный завод» и «</w:t>
            </w:r>
            <w:proofErr w:type="spellStart"/>
            <w:r>
              <w:t>Жлобинский</w:t>
            </w:r>
            <w:proofErr w:type="spellEnd"/>
            <w:r>
              <w:t xml:space="preserve"> молочный завод»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«Рогачевский </w:t>
            </w:r>
            <w:proofErr w:type="spellStart"/>
            <w:r>
              <w:t>молочноконсервный</w:t>
            </w:r>
            <w:proofErr w:type="spellEnd"/>
            <w:r>
              <w:t xml:space="preserve"> комбинат»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Реконструкция цеха по производству сухого молока в филиале «</w:t>
            </w:r>
            <w:proofErr w:type="spellStart"/>
            <w:r>
              <w:t>Сморгонские</w:t>
            </w:r>
            <w:proofErr w:type="spellEnd"/>
            <w:r>
              <w:t xml:space="preserve"> молочные продукты»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«Лидский </w:t>
            </w:r>
            <w:proofErr w:type="gramStart"/>
            <w:r>
              <w:t>молочно-консервный</w:t>
            </w:r>
            <w:proofErr w:type="gramEnd"/>
            <w:r>
              <w:t xml:space="preserve"> комбинат»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Строительство завода по переработке молочной сыворотки и производству </w:t>
            </w:r>
            <w:proofErr w:type="spellStart"/>
            <w:r>
              <w:t>сывороточно</w:t>
            </w:r>
            <w:proofErr w:type="spellEnd"/>
            <w:r>
              <w:t>-жировых концентратов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ООО «</w:t>
            </w:r>
            <w:proofErr w:type="spellStart"/>
            <w:r>
              <w:t>Праймилк</w:t>
            </w:r>
            <w:proofErr w:type="spellEnd"/>
            <w:r>
              <w:t>»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Модернизация производства, организация производства стерилизованного молока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Здравушка-милк</w:t>
            </w:r>
            <w:proofErr w:type="spellEnd"/>
            <w:r>
              <w:t>»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Модернизация цеха по производству сухих продуктов, техническое переоснащение производства, создание участка по концентрированию сыворотки на </w:t>
            </w:r>
            <w:proofErr w:type="spellStart"/>
            <w:r>
              <w:t>Узденском</w:t>
            </w:r>
            <w:proofErr w:type="spellEnd"/>
            <w:r>
              <w:t xml:space="preserve"> производственном участке, организация производства сухих молочных продуктов на существующих площадях </w:t>
            </w:r>
            <w:proofErr w:type="spellStart"/>
            <w:r>
              <w:t>Любанского</w:t>
            </w:r>
            <w:proofErr w:type="spellEnd"/>
            <w:r>
              <w:t xml:space="preserve"> филиала, модернизация производства, организация производства сухого цельного молока в Клецком филиале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«Слуцкий сыродельный комбинат»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Реконструкция цеха сушки в </w:t>
            </w:r>
            <w:proofErr w:type="spellStart"/>
            <w:r>
              <w:t>Воложинском</w:t>
            </w:r>
            <w:proofErr w:type="spellEnd"/>
            <w:r>
              <w:t xml:space="preserve"> филиале, организация производства молока с длительным сроком хранения в </w:t>
            </w:r>
            <w:proofErr w:type="spellStart"/>
            <w:r>
              <w:t>Нарочанском</w:t>
            </w:r>
            <w:proofErr w:type="spellEnd"/>
            <w:r>
              <w:t xml:space="preserve"> филиале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Молодечненский</w:t>
            </w:r>
            <w:proofErr w:type="spellEnd"/>
            <w:r>
              <w:t xml:space="preserve"> молочный комбинат»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Модернизация производства, установка линии по производству йогуртов в мелкой фасовке и дополнительного оборудования для производства творога, реконструкция компрессорного цеха, создание участка по концентрированию сыворотки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«Минский молочный завод № 1»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Модернизация цеха по производству цельномолочной продукции, создание участка по концентрированию сыворотки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Гормолзавод</w:t>
            </w:r>
            <w:proofErr w:type="spellEnd"/>
            <w:r>
              <w:t xml:space="preserve"> № 2»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Модернизация и техническое переоснащение производства, организация производства зерненого творога, реконструкция сыродельного производства на Чаусском производственном участке, реконструкция сыродельного производства в </w:t>
            </w:r>
            <w:proofErr w:type="spellStart"/>
            <w:r>
              <w:t>Осиповичском</w:t>
            </w:r>
            <w:proofErr w:type="spellEnd"/>
            <w:r>
              <w:t xml:space="preserve"> филиале, реконструкция цеха по производству сухого молока и установка линии по производству творога в названном филиале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«Бабушкина крынка» – управляющая компания холдинга «Могилевская молочная компания «Бабушкина крынка»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Реконструкция цеха по производству сыров с установкой современной сыродельной линии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«Мстиславский </w:t>
            </w:r>
            <w:proofErr w:type="spellStart"/>
            <w:r>
              <w:t>маслосырзавод</w:t>
            </w:r>
            <w:proofErr w:type="spellEnd"/>
            <w:r>
              <w:t>»</w:t>
            </w:r>
          </w:p>
        </w:tc>
      </w:tr>
      <w:tr w:rsidR="00140491">
        <w:trPr>
          <w:trHeight w:val="240"/>
        </w:trPr>
        <w:tc>
          <w:tcPr>
            <w:tcW w:w="28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Модернизация производства с установкой универсальной линии для закалки мороженого</w:t>
            </w:r>
          </w:p>
        </w:tc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«Могилевская фабрика мороженого»</w:t>
            </w:r>
          </w:p>
        </w:tc>
      </w:tr>
      <w:tr w:rsidR="00140491">
        <w:trPr>
          <w:trHeight w:val="240"/>
        </w:trPr>
        <w:tc>
          <w:tcPr>
            <w:tcW w:w="28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Строительство нового производственного корпуса, котельной, компрессорной, трансформаторной подстанции, очистных сооружений, складов для хранения упаковочных материалов и готовой продукции, монтаж технологического оборудования</w:t>
            </w:r>
          </w:p>
        </w:tc>
        <w:tc>
          <w:tcPr>
            <w:tcW w:w="211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СООО</w:t>
            </w:r>
            <w:proofErr w:type="spellEnd"/>
            <w:r>
              <w:t xml:space="preserve"> «Данон Шклов»</w:t>
            </w:r>
          </w:p>
        </w:tc>
      </w:tr>
    </w:tbl>
    <w:p w:rsidR="00140491" w:rsidRDefault="00140491">
      <w:pPr>
        <w:pStyle w:val="newncpi"/>
      </w:pPr>
      <w:r>
        <w:t> </w:t>
      </w:r>
    </w:p>
    <w:p w:rsidR="00AE49DD" w:rsidRDefault="00140491">
      <w:pPr>
        <w:pStyle w:val="newncpi"/>
      </w:pPr>
      <w:r>
        <w:t> </w:t>
      </w:r>
    </w:p>
    <w:p w:rsidR="00AE49DD" w:rsidRDefault="00AE49DD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140491" w:rsidRDefault="00140491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10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</w:p>
        </w:tc>
      </w:tr>
    </w:tbl>
    <w:p w:rsidR="00140491" w:rsidRDefault="00140491">
      <w:pPr>
        <w:pStyle w:val="titlep"/>
        <w:jc w:val="left"/>
      </w:pPr>
      <w:r>
        <w:t>Потребность в кормах для животноводства сельскохозяйственных и иных организаций (их филиалов) в 2010–2015 годах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30"/>
        <w:gridCol w:w="847"/>
        <w:gridCol w:w="851"/>
        <w:gridCol w:w="847"/>
        <w:gridCol w:w="847"/>
        <w:gridCol w:w="712"/>
        <w:gridCol w:w="852"/>
        <w:gridCol w:w="1081"/>
      </w:tblGrid>
      <w:tr w:rsidR="00140491">
        <w:tc>
          <w:tcPr>
            <w:tcW w:w="177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2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По годам</w:t>
            </w: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2015 год в процентах к 2009 году</w:t>
            </w:r>
          </w:p>
        </w:tc>
      </w:tr>
      <w:tr w:rsidR="00140491">
        <w:tc>
          <w:tcPr>
            <w:tcW w:w="177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Для производства молока: </w:t>
            </w:r>
          </w:p>
        </w:tc>
        <w:tc>
          <w:tcPr>
            <w:tcW w:w="4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 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все виды кормов, тыс. тонн кормовых единиц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7 141,0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7 633,0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8 064,0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8 569,0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9 080,0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9 422,0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144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концентрированные корма, тыс. тонн кормовых единиц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2 278,0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2 496,0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2 674,0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2 840,0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3 087,0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3 231,0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167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расход кормов на 1 центнер молока, центнеров кормовых единиц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1,15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1,13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1,1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1,08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1,06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1,01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86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Для выращивания крупного рогатого скота: 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все виды кормов, тыс. тонн кормовых единиц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6 918,0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7 517,0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8 177,0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8 878,0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9 581,0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10 252,0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157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концентрированные корма, тыс. тонн кормовых единиц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2 030,0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2 283,0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2 564,0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2 874,0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3 196,0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3 521,0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190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расход кормов на 1 центнер привеса, центнеров кормовых единиц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10,7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10,4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10,1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9,9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9,5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86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Для выращивания свиней: 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концентрированные корма, тыс. тонн кормовых единиц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1 875,0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1 912,0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1 938,0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1 958,0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1 959,0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2 012,0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114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расход кормов на 1 центнер привеса, центнеров кормовых единиц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4,3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3,7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3,4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3,1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2,9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65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Для производства мяса птицы: 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концентрированные корма, тыс. тонн кормовых единиц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638,0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746,0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817,0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911,0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981,0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1 054,0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189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расход кормов на 1 центнер привеса, центнеров кормовых единиц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Для производства яиц: 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концентрированные корма, тыс. тонн кормовых единиц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391,0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397,0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402,0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407,0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411,0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417,0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107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расход кормов на 1000 яиц, кормовых единиц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170,0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170,0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170,0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170,0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170,0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100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Всего потребность животноводства: 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140491">
        <w:tc>
          <w:tcPr>
            <w:tcW w:w="1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все виды кормов, тыс. тонн кормовых единиц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16 963,0</w:t>
            </w:r>
          </w:p>
        </w:tc>
        <w:tc>
          <w:tcPr>
            <w:tcW w:w="45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18 205,0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19 398,0</w:t>
            </w:r>
          </w:p>
        </w:tc>
        <w:tc>
          <w:tcPr>
            <w:tcW w:w="4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20 723,0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22 012,0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23 157,0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140</w:t>
            </w:r>
          </w:p>
        </w:tc>
      </w:tr>
      <w:tr w:rsidR="00140491">
        <w:tc>
          <w:tcPr>
            <w:tcW w:w="177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концентрированные корма, тыс. тонн кормовых единиц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7 212,0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7 834,0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8 395,0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8 990,0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9 634,0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10 235,0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158</w:t>
            </w:r>
          </w:p>
        </w:tc>
      </w:tr>
    </w:tbl>
    <w:p w:rsidR="00AE49DD" w:rsidRDefault="00140491">
      <w:pPr>
        <w:pStyle w:val="newncpi"/>
      </w:pPr>
      <w:r>
        <w:t> </w:t>
      </w:r>
    </w:p>
    <w:p w:rsidR="00AE49DD" w:rsidRDefault="00AE49DD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140491" w:rsidRDefault="00140491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11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</w:p>
        </w:tc>
      </w:tr>
    </w:tbl>
    <w:p w:rsidR="00140491" w:rsidRDefault="00140491">
      <w:pPr>
        <w:pStyle w:val="titlep"/>
        <w:jc w:val="left"/>
      </w:pPr>
      <w:r>
        <w:t>Объемы производства основных видов молочной продукции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68"/>
        <w:gridCol w:w="901"/>
        <w:gridCol w:w="899"/>
        <w:gridCol w:w="899"/>
        <w:gridCol w:w="899"/>
        <w:gridCol w:w="901"/>
        <w:gridCol w:w="899"/>
        <w:gridCol w:w="901"/>
      </w:tblGrid>
      <w:tr w:rsidR="00140491">
        <w:trPr>
          <w:trHeight w:val="240"/>
        </w:trPr>
        <w:tc>
          <w:tcPr>
            <w:tcW w:w="16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Наименование продукции</w:t>
            </w:r>
          </w:p>
        </w:tc>
        <w:tc>
          <w:tcPr>
            <w:tcW w:w="33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По годам, тыс. тонн</w:t>
            </w: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2009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2015</w:t>
            </w:r>
          </w:p>
        </w:tc>
      </w:tr>
      <w:tr w:rsidR="00140491">
        <w:trPr>
          <w:trHeight w:val="240"/>
        </w:trPr>
        <w:tc>
          <w:tcPr>
            <w:tcW w:w="16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Объем переработки молока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5177,0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5153,0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6080,0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6648,0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7325,0</w:t>
            </w:r>
          </w:p>
        </w:tc>
        <w:tc>
          <w:tcPr>
            <w:tcW w:w="48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8063,0</w:t>
            </w:r>
          </w:p>
        </w:tc>
        <w:tc>
          <w:tcPr>
            <w:tcW w:w="4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9000,0</w:t>
            </w:r>
          </w:p>
        </w:tc>
      </w:tr>
      <w:tr w:rsidR="00140491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Цельномолочная продукция в пересчете на молоко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1274,7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1411,8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1547,0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1660,0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1729,0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1802,0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1866,0</w:t>
            </w:r>
          </w:p>
        </w:tc>
      </w:tr>
      <w:tr w:rsidR="00140491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Сыры жирные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123,6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138,8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151,1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157,6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171,7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190,8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202,8</w:t>
            </w:r>
          </w:p>
        </w:tc>
      </w:tr>
      <w:tr w:rsidR="00140491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Масло 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116,6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97,2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121,9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132,0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147,3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159,8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176,2</w:t>
            </w:r>
          </w:p>
        </w:tc>
      </w:tr>
      <w:tr w:rsidR="00140491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Сухое цельное молоко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28,4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40,1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45,6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57,5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69,1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87,4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111,2</w:t>
            </w:r>
          </w:p>
        </w:tc>
      </w:tr>
      <w:tr w:rsidR="00140491">
        <w:trPr>
          <w:trHeight w:val="240"/>
        </w:trPr>
        <w:tc>
          <w:tcPr>
            <w:tcW w:w="1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Молочные консервы, млн. </w:t>
            </w:r>
            <w:proofErr w:type="spellStart"/>
            <w:r>
              <w:t>усл</w:t>
            </w:r>
            <w:proofErr w:type="spellEnd"/>
            <w:r>
              <w:t xml:space="preserve">. б. 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189,4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254,4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201,2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203,2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210,2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212,2</w:t>
            </w:r>
          </w:p>
        </w:tc>
        <w:tc>
          <w:tcPr>
            <w:tcW w:w="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212,2</w:t>
            </w:r>
          </w:p>
        </w:tc>
      </w:tr>
      <w:tr w:rsidR="00140491">
        <w:trPr>
          <w:trHeight w:val="240"/>
        </w:trPr>
        <w:tc>
          <w:tcPr>
            <w:tcW w:w="16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Сухое обезжиренное молоко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101,2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76,7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115,0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127,3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141,2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157,4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172,8</w:t>
            </w:r>
          </w:p>
        </w:tc>
      </w:tr>
    </w:tbl>
    <w:p w:rsidR="00AE49DD" w:rsidRDefault="00140491">
      <w:pPr>
        <w:pStyle w:val="newncpi"/>
      </w:pPr>
      <w:r>
        <w:t> </w:t>
      </w:r>
    </w:p>
    <w:p w:rsidR="00AE49DD" w:rsidRDefault="00AE49DD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140491" w:rsidRDefault="00140491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12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</w:p>
        </w:tc>
      </w:tr>
    </w:tbl>
    <w:p w:rsidR="00140491" w:rsidRDefault="00140491">
      <w:pPr>
        <w:pStyle w:val="titlep"/>
        <w:jc w:val="left"/>
      </w:pPr>
      <w:r>
        <w:t>Объем и структура переработки молока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30"/>
        <w:gridCol w:w="724"/>
        <w:gridCol w:w="719"/>
        <w:gridCol w:w="721"/>
        <w:gridCol w:w="719"/>
        <w:gridCol w:w="721"/>
        <w:gridCol w:w="719"/>
        <w:gridCol w:w="714"/>
      </w:tblGrid>
      <w:tr w:rsidR="00140491">
        <w:trPr>
          <w:trHeight w:val="20"/>
        </w:trPr>
        <w:tc>
          <w:tcPr>
            <w:tcW w:w="23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26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По годам</w:t>
            </w:r>
          </w:p>
        </w:tc>
      </w:tr>
      <w:tr w:rsidR="001404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2009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2010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2011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2012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2013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2014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2015</w:t>
            </w:r>
          </w:p>
        </w:tc>
      </w:tr>
      <w:tr w:rsidR="00140491">
        <w:trPr>
          <w:trHeight w:val="20"/>
        </w:trPr>
        <w:tc>
          <w:tcPr>
            <w:tcW w:w="231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</w:pPr>
            <w:r>
              <w:t>Объем переработки молока, тыс. тонн</w:t>
            </w:r>
          </w:p>
        </w:tc>
        <w:tc>
          <w:tcPr>
            <w:tcW w:w="3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5177</w:t>
            </w:r>
          </w:p>
        </w:tc>
        <w:tc>
          <w:tcPr>
            <w:tcW w:w="3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5153</w:t>
            </w:r>
          </w:p>
        </w:tc>
        <w:tc>
          <w:tcPr>
            <w:tcW w:w="3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6080</w:t>
            </w:r>
          </w:p>
        </w:tc>
        <w:tc>
          <w:tcPr>
            <w:tcW w:w="3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6648</w:t>
            </w:r>
          </w:p>
        </w:tc>
        <w:tc>
          <w:tcPr>
            <w:tcW w:w="3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7325</w:t>
            </w:r>
          </w:p>
        </w:tc>
        <w:tc>
          <w:tcPr>
            <w:tcW w:w="3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8063</w:t>
            </w:r>
          </w:p>
        </w:tc>
        <w:tc>
          <w:tcPr>
            <w:tcW w:w="3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9000</w:t>
            </w:r>
          </w:p>
        </w:tc>
      </w:tr>
      <w:tr w:rsidR="00140491">
        <w:trPr>
          <w:trHeight w:val="20"/>
        </w:trPr>
        <w:tc>
          <w:tcPr>
            <w:tcW w:w="2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</w:pPr>
            <w:r>
              <w:t xml:space="preserve">Структура переработки молока, процентов от объема: </w:t>
            </w:r>
          </w:p>
        </w:tc>
        <w:tc>
          <w:tcPr>
            <w:tcW w:w="3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 </w:t>
            </w:r>
          </w:p>
        </w:tc>
      </w:tr>
      <w:tr w:rsidR="00140491">
        <w:trPr>
          <w:trHeight w:val="20"/>
        </w:trPr>
        <w:tc>
          <w:tcPr>
            <w:tcW w:w="2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  <w:ind w:left="284"/>
            </w:pPr>
            <w:r>
              <w:t>цельномолочная продукция в пересчете на молоко</w:t>
            </w:r>
          </w:p>
        </w:tc>
        <w:tc>
          <w:tcPr>
            <w:tcW w:w="3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23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25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24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23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22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21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20</w:t>
            </w:r>
          </w:p>
        </w:tc>
      </w:tr>
      <w:tr w:rsidR="00140491">
        <w:trPr>
          <w:trHeight w:val="20"/>
        </w:trPr>
        <w:tc>
          <w:tcPr>
            <w:tcW w:w="2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  <w:ind w:left="284"/>
            </w:pPr>
            <w:r>
              <w:t>сыры жирные</w:t>
            </w:r>
          </w:p>
        </w:tc>
        <w:tc>
          <w:tcPr>
            <w:tcW w:w="3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27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28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27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26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26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26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25</w:t>
            </w:r>
          </w:p>
        </w:tc>
      </w:tr>
      <w:tr w:rsidR="00140491">
        <w:trPr>
          <w:trHeight w:val="20"/>
        </w:trPr>
        <w:tc>
          <w:tcPr>
            <w:tcW w:w="2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  <w:ind w:left="284"/>
            </w:pPr>
            <w:r>
              <w:t xml:space="preserve">масло </w:t>
            </w:r>
          </w:p>
        </w:tc>
        <w:tc>
          <w:tcPr>
            <w:tcW w:w="3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42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39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40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41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42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42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42</w:t>
            </w:r>
          </w:p>
        </w:tc>
      </w:tr>
      <w:tr w:rsidR="00140491">
        <w:trPr>
          <w:trHeight w:val="20"/>
        </w:trPr>
        <w:tc>
          <w:tcPr>
            <w:tcW w:w="23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  <w:ind w:left="284"/>
            </w:pPr>
            <w:r>
              <w:t>сухое цельное молоко</w:t>
            </w:r>
          </w:p>
        </w:tc>
        <w:tc>
          <w:tcPr>
            <w:tcW w:w="3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5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6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3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7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8</w:t>
            </w:r>
          </w:p>
        </w:tc>
        <w:tc>
          <w:tcPr>
            <w:tcW w:w="3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10</w:t>
            </w:r>
          </w:p>
        </w:tc>
      </w:tr>
      <w:tr w:rsidR="00140491">
        <w:trPr>
          <w:trHeight w:val="20"/>
        </w:trPr>
        <w:tc>
          <w:tcPr>
            <w:tcW w:w="231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  <w:ind w:left="284"/>
            </w:pPr>
            <w:r>
              <w:t>молочные консервы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4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3</w:t>
            </w:r>
          </w:p>
        </w:tc>
      </w:tr>
    </w:tbl>
    <w:p w:rsidR="00AE49DD" w:rsidRDefault="00140491">
      <w:pPr>
        <w:pStyle w:val="newncpi"/>
      </w:pPr>
      <w:r>
        <w:t> </w:t>
      </w:r>
    </w:p>
    <w:p w:rsidR="00AE49DD" w:rsidRDefault="00AE49DD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140491" w:rsidRDefault="00140491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13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</w:p>
        </w:tc>
      </w:tr>
    </w:tbl>
    <w:p w:rsidR="00140491" w:rsidRDefault="00140491">
      <w:pPr>
        <w:pStyle w:val="titlep"/>
        <w:jc w:val="left"/>
      </w:pPr>
      <w:r>
        <w:t>Производство основных видов молочной продукции по областям (г. Минску)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857"/>
        <w:gridCol w:w="1071"/>
        <w:gridCol w:w="1072"/>
        <w:gridCol w:w="1072"/>
        <w:gridCol w:w="1072"/>
        <w:gridCol w:w="1072"/>
        <w:gridCol w:w="1072"/>
        <w:gridCol w:w="1079"/>
      </w:tblGrid>
      <w:tr w:rsidR="00140491">
        <w:trPr>
          <w:trHeight w:val="240"/>
        </w:trPr>
        <w:tc>
          <w:tcPr>
            <w:tcW w:w="99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4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По годам</w:t>
            </w: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2015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Масло, тыс. тонн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18,2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11,8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15,7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15,9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18,8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22,8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16,7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13,9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13,7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15,3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15,2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16,2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17,7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16,4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16,3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20,1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24,1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29,6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36,0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41,6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16,9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14,1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16,9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19,5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27,5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23,1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31,7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33,6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36,7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39,9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43,3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Город Минск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3,2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4,0</w:t>
            </w:r>
          </w:p>
        </w:tc>
      </w:tr>
      <w:tr w:rsidR="00140491">
        <w:trPr>
          <w:trHeight w:val="240"/>
        </w:trPr>
        <w:tc>
          <w:tcPr>
            <w:tcW w:w="9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17,7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15,2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20,7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22,2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26,0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27,3</w:t>
            </w:r>
          </w:p>
        </w:tc>
      </w:tr>
      <w:tr w:rsidR="00140491">
        <w:trPr>
          <w:trHeight w:val="240"/>
        </w:trPr>
        <w:tc>
          <w:tcPr>
            <w:tcW w:w="9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</w:pPr>
            <w:r>
              <w:t>Итого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116,6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97,2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121,9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132,0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147,3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159,8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176,2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Сыры жирные, тыс. тонн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46,3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45,5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53,0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63,5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69,0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10,8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12,9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13,5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15,5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17,0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5,5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6,3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8,1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12,2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15,0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25,6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28,7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29,0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29,8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30,0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28,8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32,3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38,5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39,4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40,5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41,1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42,6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Город Минск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2,4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2,4</w:t>
            </w:r>
          </w:p>
        </w:tc>
      </w:tr>
      <w:tr w:rsidR="00140491">
        <w:trPr>
          <w:trHeight w:val="240"/>
        </w:trPr>
        <w:tc>
          <w:tcPr>
            <w:tcW w:w="9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11,4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13,8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19,0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22,4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25,6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26,8</w:t>
            </w:r>
          </w:p>
        </w:tc>
      </w:tr>
      <w:tr w:rsidR="00140491">
        <w:trPr>
          <w:trHeight w:val="240"/>
        </w:trPr>
        <w:tc>
          <w:tcPr>
            <w:tcW w:w="9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</w:pPr>
            <w:r>
              <w:t>Итого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123,6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138,8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151,1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157,6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171,7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190,8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202,8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Цельномолочная продукция в пересчете на молоко, тыс. тонн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299,8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380,6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411,0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460,0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464,0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469,0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487,0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137,7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161,0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230,0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240,0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250,0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148,7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167,0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183,0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195,0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207,0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220,0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133,4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142,4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156,0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162,0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178,0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187,0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139,6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139,0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155,0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163,0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167,0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Город Минск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270,0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285,0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300,0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320,0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340,0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355,0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365,0</w:t>
            </w:r>
          </w:p>
        </w:tc>
      </w:tr>
      <w:tr w:rsidR="00140491">
        <w:trPr>
          <w:trHeight w:val="240"/>
        </w:trPr>
        <w:tc>
          <w:tcPr>
            <w:tcW w:w="9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145,5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136,8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160,0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170,0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170,0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190,0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190,0</w:t>
            </w:r>
          </w:p>
        </w:tc>
      </w:tr>
      <w:tr w:rsidR="00140491">
        <w:trPr>
          <w:trHeight w:val="240"/>
        </w:trPr>
        <w:tc>
          <w:tcPr>
            <w:tcW w:w="9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</w:pPr>
            <w:r>
              <w:t>Итого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1274,7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1411,8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1547,0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1660,0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1729,0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1802,0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1866,0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Молочные консервы, млн. условных банок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7,1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6,2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7,2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7,2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7,2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7,2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7,2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63,1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89,9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68,0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73,0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75,0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98,2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122,0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120,0</w:t>
            </w:r>
          </w:p>
        </w:tc>
      </w:tr>
      <w:tr w:rsidR="00140491">
        <w:trPr>
          <w:trHeight w:val="240"/>
        </w:trPr>
        <w:tc>
          <w:tcPr>
            <w:tcW w:w="9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21,0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36,3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6,0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10,0</w:t>
            </w:r>
          </w:p>
        </w:tc>
      </w:tr>
      <w:tr w:rsidR="00140491">
        <w:trPr>
          <w:trHeight w:val="240"/>
        </w:trPr>
        <w:tc>
          <w:tcPr>
            <w:tcW w:w="9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</w:pPr>
            <w:r>
              <w:t>Итого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189,4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254,4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201,2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203,2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210,2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212,2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212,2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Сухое цельное молоко, тыс. тонн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3,7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3,0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16,4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27,1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38,5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61,0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5,6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5,6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8,5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8,5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8,5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8,5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11,8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20,3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32,0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33,3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0,4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1,9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5,4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5,4</w:t>
            </w:r>
          </w:p>
        </w:tc>
      </w:tr>
      <w:tr w:rsidR="00140491">
        <w:trPr>
          <w:trHeight w:val="240"/>
        </w:trPr>
        <w:tc>
          <w:tcPr>
            <w:tcW w:w="9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1,8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40"/>
        </w:trPr>
        <w:tc>
          <w:tcPr>
            <w:tcW w:w="9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</w:pPr>
            <w:r>
              <w:t>Итого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28,4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40,1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45,6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57,5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69,1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87,4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111,2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Сухое обезжиренное молоко, тыс. тонн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7,2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10,5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10,9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11,4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12,6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16,3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10,6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14,7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18,4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21,6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15,1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18,7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23,3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31,3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40,3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48,4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18,9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8,7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18,9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21,1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22,2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23,5</w:t>
            </w:r>
          </w:p>
        </w:tc>
      </w:tr>
      <w:tr w:rsidR="00140491">
        <w:trPr>
          <w:trHeight w:val="240"/>
        </w:trPr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20,7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18,1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24,2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26,6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29,0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31,3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32,0</w:t>
            </w:r>
          </w:p>
        </w:tc>
      </w:tr>
      <w:tr w:rsidR="00140491">
        <w:trPr>
          <w:trHeight w:val="240"/>
        </w:trPr>
        <w:tc>
          <w:tcPr>
            <w:tcW w:w="99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21,9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19,3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28,0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28,5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31,0</w:t>
            </w:r>
          </w:p>
        </w:tc>
      </w:tr>
      <w:tr w:rsidR="00140491">
        <w:trPr>
          <w:trHeight w:val="240"/>
        </w:trPr>
        <w:tc>
          <w:tcPr>
            <w:tcW w:w="99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</w:pPr>
            <w:r>
              <w:t>Итого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101,2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76,7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115,0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127,3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141,2</w:t>
            </w:r>
          </w:p>
        </w:tc>
        <w:tc>
          <w:tcPr>
            <w:tcW w:w="57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157,4</w:t>
            </w:r>
          </w:p>
        </w:tc>
        <w:tc>
          <w:tcPr>
            <w:tcW w:w="5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172,8</w:t>
            </w:r>
          </w:p>
        </w:tc>
      </w:tr>
    </w:tbl>
    <w:p w:rsidR="00AE49DD" w:rsidRDefault="00140491">
      <w:pPr>
        <w:pStyle w:val="newncpi"/>
      </w:pPr>
      <w:r>
        <w:t> </w:t>
      </w:r>
    </w:p>
    <w:p w:rsidR="00AE49DD" w:rsidRDefault="00AE49DD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140491" w:rsidRDefault="00140491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14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</w:p>
        </w:tc>
      </w:tr>
    </w:tbl>
    <w:p w:rsidR="00140491" w:rsidRDefault="00140491">
      <w:pPr>
        <w:pStyle w:val="titlep"/>
        <w:jc w:val="left"/>
      </w:pPr>
      <w:r>
        <w:t>Производство и реализация основных видов молочной продукции в 2010 и 2015 годах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345"/>
        <w:gridCol w:w="1261"/>
        <w:gridCol w:w="1077"/>
        <w:gridCol w:w="905"/>
        <w:gridCol w:w="1246"/>
        <w:gridCol w:w="894"/>
        <w:gridCol w:w="573"/>
        <w:gridCol w:w="1066"/>
      </w:tblGrid>
      <w:tr w:rsidR="00140491">
        <w:trPr>
          <w:trHeight w:val="240"/>
        </w:trPr>
        <w:tc>
          <w:tcPr>
            <w:tcW w:w="125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Вид продукции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Производство, тыс. тонн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Реализация на внутренний рынок, тыс. тонн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Удельный вес, процентов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Возможные объемы экспорта, тыс. тонн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Удельный вес, процентов</w:t>
            </w: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в страны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Содружества Независимых Государств (из них в Россию)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дальнего зарубежья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</w:tr>
      <w:tr w:rsidR="00140491">
        <w:trPr>
          <w:trHeight w:val="240"/>
        </w:trPr>
        <w:tc>
          <w:tcPr>
            <w:tcW w:w="1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newncpi"/>
              <w:jc w:val="center"/>
            </w:pPr>
            <w: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newncpi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newncpi"/>
              <w:jc w:val="center"/>
            </w:pPr>
            <w: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newncpi"/>
              <w:jc w:val="center"/>
            </w:pPr>
            <w:r>
              <w:t> 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newncpi"/>
              <w:jc w:val="center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newncpi"/>
              <w:jc w:val="center"/>
            </w:pPr>
            <w:r>
              <w:t> 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2010 год</w:t>
            </w:r>
          </w:p>
        </w:tc>
      </w:tr>
      <w:tr w:rsidR="0014049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Масло 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97,2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31,2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32,1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66,0 (60,0)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66,0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67,9</w:t>
            </w:r>
          </w:p>
        </w:tc>
      </w:tr>
      <w:tr w:rsidR="0014049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Сыры жирные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138,8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43,0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31,0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107,8 (107,0)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107,8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69,0</w:t>
            </w:r>
          </w:p>
        </w:tc>
      </w:tr>
      <w:tr w:rsidR="0014049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Цельномолочная продукция в пересчете на молоко 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1411,8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1200,0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85,0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211,8 (200,0)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211,8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15,0</w:t>
            </w:r>
          </w:p>
        </w:tc>
      </w:tr>
      <w:tr w:rsidR="0014049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в том числе творог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53,0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29,0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55,0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24,0 (23,5)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24,0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45,0</w:t>
            </w:r>
          </w:p>
        </w:tc>
      </w:tr>
      <w:tr w:rsidR="0014049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Сухое цельное молоко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40,1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3,9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9,7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26,2 (23,0)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10,0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36,2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90,3</w:t>
            </w:r>
          </w:p>
        </w:tc>
      </w:tr>
      <w:tr w:rsidR="0014049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Сухое обезжиренное молоко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76,7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15,7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20,5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54,0 (5,0)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2,0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61,0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79,5</w:t>
            </w:r>
          </w:p>
        </w:tc>
      </w:tr>
      <w:tr w:rsidR="0014049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Молочные консервы сгущенные, млн. </w:t>
            </w:r>
            <w:proofErr w:type="spellStart"/>
            <w:r>
              <w:t>усл</w:t>
            </w:r>
            <w:proofErr w:type="spellEnd"/>
            <w:r>
              <w:t xml:space="preserve">. б. 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254,4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27,9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11,0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226,0 (200,0)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0,5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226,5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89,0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2015 год</w:t>
            </w:r>
          </w:p>
        </w:tc>
      </w:tr>
      <w:tr w:rsidR="0014049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Масло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176,2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37,2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21,2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110,0 (85,0)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29,0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139,0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78,8</w:t>
            </w:r>
          </w:p>
        </w:tc>
      </w:tr>
      <w:tr w:rsidR="0014049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Сыры жирные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202,8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64,8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32,1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138,0 (128,0)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138,0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67,9</w:t>
            </w:r>
          </w:p>
        </w:tc>
      </w:tr>
      <w:tr w:rsidR="0014049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Цельномолочная продукция в пересчете на молоко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1866,0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1400,0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466,0 (430,0)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466,0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25,0</w:t>
            </w:r>
          </w:p>
        </w:tc>
      </w:tr>
      <w:tr w:rsidR="0014049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в том числе творог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67,0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32,0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47,8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35,0 (28,0)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35,0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52,2</w:t>
            </w:r>
          </w:p>
        </w:tc>
      </w:tr>
      <w:tr w:rsidR="0014049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Сухое цельное молоко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111,2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4,5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35,0 (28,0)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71,0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106,0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95,5</w:t>
            </w:r>
          </w:p>
        </w:tc>
      </w:tr>
      <w:tr w:rsidR="00140491">
        <w:trPr>
          <w:trHeight w:val="240"/>
        </w:trPr>
        <w:tc>
          <w:tcPr>
            <w:tcW w:w="1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Сухое обезжиренное молоко</w:t>
            </w:r>
          </w:p>
        </w:tc>
        <w:tc>
          <w:tcPr>
            <w:tcW w:w="6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172,8</w:t>
            </w:r>
          </w:p>
        </w:tc>
        <w:tc>
          <w:tcPr>
            <w:tcW w:w="5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24,8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14,5</w:t>
            </w:r>
          </w:p>
        </w:tc>
        <w:tc>
          <w:tcPr>
            <w:tcW w:w="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73,0 (50,0)</w:t>
            </w:r>
          </w:p>
        </w:tc>
        <w:tc>
          <w:tcPr>
            <w:tcW w:w="4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75,0</w:t>
            </w:r>
          </w:p>
        </w:tc>
        <w:tc>
          <w:tcPr>
            <w:tcW w:w="30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148,0</w:t>
            </w:r>
          </w:p>
        </w:tc>
        <w:tc>
          <w:tcPr>
            <w:tcW w:w="56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85,5</w:t>
            </w:r>
          </w:p>
        </w:tc>
      </w:tr>
      <w:tr w:rsidR="00140491">
        <w:trPr>
          <w:trHeight w:val="240"/>
        </w:trPr>
        <w:tc>
          <w:tcPr>
            <w:tcW w:w="125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Молочные консервы сгущенные, млн. </w:t>
            </w:r>
            <w:proofErr w:type="spellStart"/>
            <w:r>
              <w:t>усл</w:t>
            </w:r>
            <w:proofErr w:type="spellEnd"/>
            <w:r>
              <w:t xml:space="preserve">. б. 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212,2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35,2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16,5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150,0 (125,0)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27,0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177,0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83,5</w:t>
            </w:r>
          </w:p>
        </w:tc>
      </w:tr>
    </w:tbl>
    <w:p w:rsidR="00AE49DD" w:rsidRDefault="00140491">
      <w:pPr>
        <w:pStyle w:val="newncpi"/>
      </w:pPr>
      <w:r>
        <w:t> </w:t>
      </w:r>
    </w:p>
    <w:p w:rsidR="00AE49DD" w:rsidRDefault="00AE49DD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140491" w:rsidRDefault="00140491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15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</w:p>
        </w:tc>
      </w:tr>
    </w:tbl>
    <w:p w:rsidR="00140491" w:rsidRDefault="00140491">
      <w:pPr>
        <w:pStyle w:val="titlep"/>
        <w:jc w:val="left"/>
      </w:pPr>
      <w:r>
        <w:t>Мероприятия по формированию кооперативно-интеграционных структур холдингового типа в молочной отрасли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146"/>
        <w:gridCol w:w="1620"/>
        <w:gridCol w:w="3601"/>
      </w:tblGrid>
      <w:tr w:rsidR="00140491">
        <w:trPr>
          <w:trHeight w:val="240"/>
        </w:trPr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Срок выполнения, годы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14049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Присоединение </w:t>
            </w:r>
            <w:proofErr w:type="spellStart"/>
            <w:r>
              <w:t>СПК</w:t>
            </w:r>
            <w:proofErr w:type="spellEnd"/>
            <w:r>
              <w:t xml:space="preserve"> «Земледелец» Березовского района к </w:t>
            </w:r>
            <w:proofErr w:type="spellStart"/>
            <w:r>
              <w:t>ОАО</w:t>
            </w:r>
            <w:proofErr w:type="spellEnd"/>
            <w:r>
              <w:t xml:space="preserve"> «Березовский сыродельный комбинат» и строительство современной </w:t>
            </w:r>
            <w:proofErr w:type="spellStart"/>
            <w:r>
              <w:t>молочнотоварной</w:t>
            </w:r>
            <w:proofErr w:type="spellEnd"/>
            <w:r>
              <w:t xml:space="preserve"> фермы на 768 голов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Брестский облисполком, Березовский райисполком</w:t>
            </w:r>
          </w:p>
        </w:tc>
      </w:tr>
      <w:tr w:rsidR="0014049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Присоединение </w:t>
            </w:r>
            <w:proofErr w:type="spellStart"/>
            <w:r>
              <w:t>ГП</w:t>
            </w:r>
            <w:proofErr w:type="spellEnd"/>
            <w:r>
              <w:t xml:space="preserve"> «</w:t>
            </w:r>
            <w:proofErr w:type="spellStart"/>
            <w:r>
              <w:t>Мясомолсервис</w:t>
            </w:r>
            <w:proofErr w:type="spellEnd"/>
            <w:r>
              <w:t xml:space="preserve">» к </w:t>
            </w:r>
            <w:proofErr w:type="spellStart"/>
            <w:r>
              <w:t>ОАО</w:t>
            </w:r>
            <w:proofErr w:type="spellEnd"/>
            <w:r>
              <w:t xml:space="preserve"> «Савушкин продукт» и реконструкция </w:t>
            </w:r>
            <w:proofErr w:type="spellStart"/>
            <w:r>
              <w:t>молочнотоварной</w:t>
            </w:r>
            <w:proofErr w:type="spellEnd"/>
            <w:r>
              <w:t xml:space="preserve"> фермы на 1500 голов в дер. Дворище </w:t>
            </w:r>
            <w:proofErr w:type="spellStart"/>
            <w:r>
              <w:t>Малоритского</w:t>
            </w:r>
            <w:proofErr w:type="spellEnd"/>
            <w:r>
              <w:t xml:space="preserve"> района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2014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Брестский облисполком, </w:t>
            </w:r>
            <w:proofErr w:type="spellStart"/>
            <w:r>
              <w:t>Малоритский</w:t>
            </w:r>
            <w:proofErr w:type="spellEnd"/>
            <w:r>
              <w:t xml:space="preserve"> райисполком, руководители организаций – участников и интеграторов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14049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Создание холдинга «Гомельская </w:t>
            </w:r>
            <w:proofErr w:type="gramStart"/>
            <w:r>
              <w:t>мясо-молочная</w:t>
            </w:r>
            <w:proofErr w:type="gramEnd"/>
            <w:r>
              <w:t xml:space="preserve"> компания» с определением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Гомельмясомолпром</w:t>
            </w:r>
            <w:proofErr w:type="spellEnd"/>
            <w:r>
              <w:t>» управляющей компанией холдинга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2010–2011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Гомельский облисполком, </w:t>
            </w:r>
            <w:proofErr w:type="spellStart"/>
            <w:r>
              <w:t>Жлобинский</w:t>
            </w:r>
            <w:proofErr w:type="spellEnd"/>
            <w:r>
              <w:t xml:space="preserve">, </w:t>
            </w:r>
            <w:proofErr w:type="spellStart"/>
            <w:r>
              <w:t>Калинковичский</w:t>
            </w:r>
            <w:proofErr w:type="spellEnd"/>
            <w:r>
              <w:t xml:space="preserve"> и Октябрьский райисполкомы,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Гомельмясомолпром</w:t>
            </w:r>
            <w:proofErr w:type="spellEnd"/>
            <w:r>
              <w:t>»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14049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Практическая реализация концепции реорганизации молочной отрасли: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92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Гродненский облисполком, Гродненский, </w:t>
            </w:r>
            <w:proofErr w:type="spellStart"/>
            <w:r>
              <w:t>Щучинский</w:t>
            </w:r>
            <w:proofErr w:type="spellEnd"/>
            <w:r>
              <w:t xml:space="preserve">, Лидский, </w:t>
            </w:r>
            <w:proofErr w:type="spellStart"/>
            <w:r>
              <w:t>Новогрудский</w:t>
            </w:r>
            <w:proofErr w:type="spellEnd"/>
            <w:r>
              <w:t xml:space="preserve"> и Волковысский райисполкомы, руководители молокоперерабатывающих предприятий</w:t>
            </w:r>
          </w:p>
        </w:tc>
      </w:tr>
      <w:tr w:rsidR="0014049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I этап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2010–2011</w:t>
            </w:r>
          </w:p>
        </w:tc>
        <w:tc>
          <w:tcPr>
            <w:tcW w:w="0" w:type="auto"/>
            <w:vMerge/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</w:tr>
      <w:tr w:rsidR="0014049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укрупнение молокоперерабатывающих организаций путем присоединения: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</w:tr>
      <w:tr w:rsidR="0014049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567"/>
            </w:pPr>
            <w:proofErr w:type="spellStart"/>
            <w:r>
              <w:t>ОАО</w:t>
            </w:r>
            <w:proofErr w:type="spellEnd"/>
            <w:r>
              <w:t xml:space="preserve"> «Слонимские молочные продукты» к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Щучинский</w:t>
            </w:r>
            <w:proofErr w:type="spellEnd"/>
            <w:r>
              <w:t xml:space="preserve"> </w:t>
            </w:r>
            <w:proofErr w:type="spellStart"/>
            <w:r>
              <w:t>маслосырзавод</w:t>
            </w:r>
            <w:proofErr w:type="spellEnd"/>
            <w:r>
              <w:t>»</w:t>
            </w:r>
            <w:r>
              <w:br/>
            </w:r>
            <w:r>
              <w:br/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Ошмянский</w:t>
            </w:r>
            <w:proofErr w:type="spellEnd"/>
            <w:r>
              <w:t xml:space="preserve"> сыродельный завод» и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Сморгонские</w:t>
            </w:r>
            <w:proofErr w:type="spellEnd"/>
            <w:r>
              <w:t xml:space="preserve"> молочные продукты» к </w:t>
            </w:r>
            <w:proofErr w:type="spellStart"/>
            <w:r>
              <w:t>ОАО</w:t>
            </w:r>
            <w:proofErr w:type="spellEnd"/>
            <w:r>
              <w:t xml:space="preserve"> «Лидский </w:t>
            </w:r>
            <w:proofErr w:type="spellStart"/>
            <w:r>
              <w:t>молочноконсервный</w:t>
            </w:r>
            <w:proofErr w:type="spellEnd"/>
            <w:r>
              <w:t xml:space="preserve"> комбинат»</w:t>
            </w:r>
            <w:r>
              <w:br/>
            </w:r>
            <w:r>
              <w:br/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Дятловский</w:t>
            </w:r>
            <w:proofErr w:type="spellEnd"/>
            <w:r>
              <w:t xml:space="preserve"> сыродельный завод» к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Новогрудский</w:t>
            </w:r>
            <w:proofErr w:type="spellEnd"/>
            <w:r>
              <w:t xml:space="preserve"> маслодельный комбинат»</w:t>
            </w:r>
            <w:r>
              <w:br/>
            </w:r>
            <w:r>
              <w:br/>
              <w:t xml:space="preserve">трех сельскохозяйственных организаций Волковысского района к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Беллакт</w:t>
            </w:r>
            <w:proofErr w:type="spellEnd"/>
            <w:r>
              <w:t>»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</w:tr>
      <w:tr w:rsidR="0014049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proofErr w:type="spellStart"/>
            <w:r>
              <w:t>II</w:t>
            </w:r>
            <w:proofErr w:type="spellEnd"/>
            <w:r>
              <w:t xml:space="preserve"> этап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2011–2012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14049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укрупнение путем присоединения: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 </w:t>
            </w:r>
          </w:p>
        </w:tc>
      </w:tr>
      <w:tr w:rsidR="0014049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567"/>
            </w:pPr>
            <w:proofErr w:type="spellStart"/>
            <w:r>
              <w:t>ОАО</w:t>
            </w:r>
            <w:proofErr w:type="spellEnd"/>
            <w:r>
              <w:t xml:space="preserve"> «Лидский </w:t>
            </w:r>
            <w:proofErr w:type="spellStart"/>
            <w:r>
              <w:t>молочноконсервный</w:t>
            </w:r>
            <w:proofErr w:type="spellEnd"/>
            <w:r>
              <w:t xml:space="preserve"> комбинат» к </w:t>
            </w:r>
            <w:proofErr w:type="spellStart"/>
            <w:r>
              <w:t>ОАО</w:t>
            </w:r>
            <w:proofErr w:type="spellEnd"/>
            <w:r>
              <w:t xml:space="preserve"> «Молочный Мир»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 </w:t>
            </w:r>
          </w:p>
        </w:tc>
      </w:tr>
      <w:tr w:rsidR="0014049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567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Щучинский</w:t>
            </w:r>
            <w:proofErr w:type="spellEnd"/>
            <w:r>
              <w:t xml:space="preserve"> </w:t>
            </w:r>
            <w:proofErr w:type="spellStart"/>
            <w:r>
              <w:t>маслосырзавод</w:t>
            </w:r>
            <w:proofErr w:type="spellEnd"/>
            <w:r>
              <w:t xml:space="preserve">» и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Новогрудский</w:t>
            </w:r>
            <w:proofErr w:type="spellEnd"/>
            <w:r>
              <w:t xml:space="preserve"> маслодельный комбинат» к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Беллакт</w:t>
            </w:r>
            <w:proofErr w:type="spellEnd"/>
            <w:r>
              <w:t>»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 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14049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Создание региональной кооперативно-интеграционной структуры на базе организации-интегратора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Смолевичская</w:t>
            </w:r>
            <w:proofErr w:type="spellEnd"/>
            <w:r>
              <w:t xml:space="preserve"> бройлерная птицефабрика» путем присоединения к нему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Смолевичский</w:t>
            </w:r>
            <w:proofErr w:type="spellEnd"/>
            <w:r>
              <w:t xml:space="preserve"> молочный завод»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2010–2011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Минский облисполком, </w:t>
            </w:r>
            <w:proofErr w:type="spellStart"/>
            <w:r>
              <w:t>Смолевичский</w:t>
            </w:r>
            <w:proofErr w:type="spellEnd"/>
            <w:r>
              <w:t xml:space="preserve"> райисполком, руководители организаций – участников и интеграторов</w:t>
            </w:r>
          </w:p>
        </w:tc>
      </w:tr>
      <w:tr w:rsidR="00140491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14049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Создание кооперативно-интеграционной структуры на базе организации-интегратора </w:t>
            </w:r>
            <w:proofErr w:type="spellStart"/>
            <w:r>
              <w:t>ОАО</w:t>
            </w:r>
            <w:proofErr w:type="spellEnd"/>
            <w:r>
              <w:t xml:space="preserve"> «Бабушкина крынка» путем присоединения к нему </w:t>
            </w:r>
            <w:proofErr w:type="spellStart"/>
            <w:r>
              <w:t>КСУП</w:t>
            </w:r>
            <w:proofErr w:type="spellEnd"/>
            <w:r>
              <w:t xml:space="preserve"> «</w:t>
            </w:r>
            <w:proofErr w:type="spellStart"/>
            <w:r>
              <w:t>Забелышин</w:t>
            </w:r>
            <w:proofErr w:type="spellEnd"/>
            <w:r>
              <w:t xml:space="preserve">» </w:t>
            </w:r>
            <w:proofErr w:type="spellStart"/>
            <w:r>
              <w:t>Хотимского</w:t>
            </w:r>
            <w:proofErr w:type="spellEnd"/>
            <w:r>
              <w:t xml:space="preserve"> района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Могилевский облисполком, </w:t>
            </w:r>
            <w:proofErr w:type="spellStart"/>
            <w:r>
              <w:t>Хотимский</w:t>
            </w:r>
            <w:proofErr w:type="spellEnd"/>
            <w:r>
              <w:t xml:space="preserve"> райисполком, руководители организаций – участников и интеграторов</w:t>
            </w:r>
          </w:p>
        </w:tc>
      </w:tr>
      <w:tr w:rsidR="00140491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Строительство </w:t>
            </w:r>
            <w:proofErr w:type="spellStart"/>
            <w:r>
              <w:t>молочнотоварной</w:t>
            </w:r>
            <w:proofErr w:type="spellEnd"/>
            <w:r>
              <w:t xml:space="preserve"> фермы на 640 голов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2011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140491">
        <w:trPr>
          <w:trHeight w:val="240"/>
        </w:trPr>
        <w:tc>
          <w:tcPr>
            <w:tcW w:w="22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 xml:space="preserve">Создание на базе </w:t>
            </w:r>
            <w:proofErr w:type="spellStart"/>
            <w:r>
              <w:t>ОАО</w:t>
            </w:r>
            <w:proofErr w:type="spellEnd"/>
            <w:r>
              <w:t xml:space="preserve"> «Бабушкина крынка» холдинговой компании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2012–2013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:rsidR="00AE49DD" w:rsidRDefault="00140491">
      <w:pPr>
        <w:pStyle w:val="newncpi"/>
      </w:pPr>
      <w:r>
        <w:t> </w:t>
      </w:r>
    </w:p>
    <w:p w:rsidR="00AE49DD" w:rsidRDefault="00AE49DD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140491" w:rsidRDefault="00140491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8"/>
        <w:gridCol w:w="3059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16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02.08.2012 № 725)</w:t>
            </w:r>
          </w:p>
        </w:tc>
      </w:tr>
    </w:tbl>
    <w:p w:rsidR="00140491" w:rsidRDefault="00140491">
      <w:pPr>
        <w:pStyle w:val="titlep"/>
        <w:jc w:val="left"/>
      </w:pPr>
      <w:r>
        <w:t xml:space="preserve">Объемы финансовых средств на строительство, реконструкцию и модернизацию </w:t>
      </w:r>
      <w:proofErr w:type="spellStart"/>
      <w:r>
        <w:t>молочнотоварных</w:t>
      </w:r>
      <w:proofErr w:type="spellEnd"/>
      <w:r>
        <w:t xml:space="preserve"> ферм, помещений ферм для содержания молодняка крупного рогатого скота в сельскохозяйственных и иных организациях (их филиалах), строительство, реконструкцию и модернизацию молокоперерабатывающих организаций в 2010–2015 годах*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263"/>
        <w:gridCol w:w="729"/>
        <w:gridCol w:w="727"/>
        <w:gridCol w:w="727"/>
        <w:gridCol w:w="729"/>
        <w:gridCol w:w="727"/>
        <w:gridCol w:w="727"/>
        <w:gridCol w:w="738"/>
      </w:tblGrid>
      <w:tr w:rsidR="00140491">
        <w:trPr>
          <w:trHeight w:val="20"/>
        </w:trPr>
        <w:tc>
          <w:tcPr>
            <w:tcW w:w="227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Показатели</w:t>
            </w:r>
          </w:p>
        </w:tc>
        <w:tc>
          <w:tcPr>
            <w:tcW w:w="2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По годам, млрд. рублей</w:t>
            </w:r>
          </w:p>
        </w:tc>
      </w:tr>
      <w:tr w:rsidR="0014049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2011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2012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2013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2014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2015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итого</w:t>
            </w:r>
          </w:p>
        </w:tc>
      </w:tr>
      <w:tr w:rsidR="00140491">
        <w:trPr>
          <w:trHeight w:val="20"/>
        </w:trPr>
        <w:tc>
          <w:tcPr>
            <w:tcW w:w="22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</w:pPr>
            <w:r>
              <w:t xml:space="preserve">Строительство </w:t>
            </w:r>
            <w:proofErr w:type="spellStart"/>
            <w:r>
              <w:t>молочнотоварных</w:t>
            </w:r>
            <w:proofErr w:type="spellEnd"/>
            <w:r>
              <w:t xml:space="preserve"> ферм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1 074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2 425,3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3 956,2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4 895,0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4 845,0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5 220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22 415,5</w:t>
            </w:r>
          </w:p>
        </w:tc>
      </w:tr>
      <w:tr w:rsidR="00140491">
        <w:trPr>
          <w:trHeight w:val="20"/>
        </w:trPr>
        <w:tc>
          <w:tcPr>
            <w:tcW w:w="2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</w:pPr>
            <w:r>
              <w:t xml:space="preserve">Реконструкция и модернизация </w:t>
            </w:r>
            <w:proofErr w:type="spellStart"/>
            <w:r>
              <w:t>молочнотоварных</w:t>
            </w:r>
            <w:proofErr w:type="spellEnd"/>
            <w:r>
              <w:t xml:space="preserve"> ферм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625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806,1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7 266,2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279,3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284,2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294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9 554,8</w:t>
            </w:r>
          </w:p>
        </w:tc>
      </w:tr>
      <w:tr w:rsidR="00140491">
        <w:trPr>
          <w:trHeight w:val="20"/>
        </w:trPr>
        <w:tc>
          <w:tcPr>
            <w:tcW w:w="2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</w:pPr>
            <w:r>
              <w:t>Строительство и реконструкция помещений ферм для содержания молодняка крупного рогатого скота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331,2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649,2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635,2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617,2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650,2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661,4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3 544,4</w:t>
            </w:r>
          </w:p>
        </w:tc>
      </w:tr>
      <w:tr w:rsidR="00140491">
        <w:trPr>
          <w:trHeight w:val="20"/>
        </w:trPr>
        <w:tc>
          <w:tcPr>
            <w:tcW w:w="22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</w:pPr>
            <w:r>
              <w:t>Строительство, реконструкция и модернизация молокоперерабатывающих организаций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302,6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553,8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317,5</w:t>
            </w:r>
          </w:p>
        </w:tc>
        <w:tc>
          <w:tcPr>
            <w:tcW w:w="3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189,8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1 222,8</w:t>
            </w:r>
          </w:p>
        </w:tc>
        <w:tc>
          <w:tcPr>
            <w:tcW w:w="3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1 893,6</w:t>
            </w:r>
          </w:p>
        </w:tc>
        <w:tc>
          <w:tcPr>
            <w:tcW w:w="39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4 480,1</w:t>
            </w:r>
          </w:p>
        </w:tc>
      </w:tr>
      <w:tr w:rsidR="00140491">
        <w:trPr>
          <w:trHeight w:val="20"/>
        </w:trPr>
        <w:tc>
          <w:tcPr>
            <w:tcW w:w="227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line="20" w:lineRule="atLeast"/>
            </w:pPr>
            <w:r>
              <w:t>Итого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2 332,8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4 434,4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12 175,1</w:t>
            </w:r>
          </w:p>
        </w:tc>
        <w:tc>
          <w:tcPr>
            <w:tcW w:w="38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5 981,3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7 002,2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8 069,0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39 994,8</w:t>
            </w:r>
          </w:p>
        </w:tc>
      </w:tr>
    </w:tbl>
    <w:p w:rsidR="00140491" w:rsidRDefault="00140491">
      <w:pPr>
        <w:pStyle w:val="newncpi"/>
      </w:pPr>
      <w:r>
        <w:t> </w:t>
      </w:r>
    </w:p>
    <w:p w:rsidR="00140491" w:rsidRDefault="00140491">
      <w:pPr>
        <w:pStyle w:val="snoskiline"/>
      </w:pPr>
      <w:r>
        <w:t>______________________________</w:t>
      </w:r>
    </w:p>
    <w:p w:rsidR="00140491" w:rsidRDefault="00140491">
      <w:pPr>
        <w:pStyle w:val="snoski"/>
        <w:spacing w:after="240"/>
      </w:pPr>
      <w:r>
        <w:t>*Перечни мероприятий и источники их финансирования будут уточняться в соответствии с объемами финансовых средств, определенных на эти цели в очередном финансовом году.</w:t>
      </w:r>
    </w:p>
    <w:p w:rsidR="00140491" w:rsidRDefault="00140491">
      <w:pPr>
        <w:pStyle w:val="newncpi"/>
      </w:pPr>
      <w:r>
        <w:t> </w:t>
      </w:r>
    </w:p>
    <w:p w:rsidR="00140491" w:rsidRDefault="00140491">
      <w:pPr>
        <w:rPr>
          <w:rFonts w:eastAsia="Times New Roman"/>
        </w:rPr>
        <w:sectPr w:rsidR="00140491">
          <w:pgSz w:w="11906" w:h="16838"/>
          <w:pgMar w:top="567" w:right="1134" w:bottom="567" w:left="1417" w:header="0" w:footer="0" w:gutter="0"/>
          <w:cols w:space="720"/>
        </w:sectPr>
      </w:pPr>
    </w:p>
    <w:p w:rsidR="00140491" w:rsidRDefault="0014049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923"/>
        <w:gridCol w:w="5298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17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02.08.2012 № 725)</w:t>
            </w:r>
          </w:p>
        </w:tc>
      </w:tr>
    </w:tbl>
    <w:p w:rsidR="00140491" w:rsidRDefault="00140491">
      <w:pPr>
        <w:pStyle w:val="titlep"/>
        <w:jc w:val="left"/>
      </w:pPr>
      <w:r>
        <w:t xml:space="preserve">Объемы финансовых средств на строительство, реконструкцию и модернизацию </w:t>
      </w:r>
      <w:proofErr w:type="spellStart"/>
      <w:r>
        <w:t>молочнотоварных</w:t>
      </w:r>
      <w:proofErr w:type="spellEnd"/>
      <w:r>
        <w:t xml:space="preserve"> ферм в сельскохозяйственных и иных организациях (их филиалах) в 2010–2015 годах*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136"/>
        <w:gridCol w:w="552"/>
        <w:gridCol w:w="771"/>
        <w:gridCol w:w="804"/>
        <w:gridCol w:w="552"/>
        <w:gridCol w:w="771"/>
        <w:gridCol w:w="805"/>
        <w:gridCol w:w="642"/>
        <w:gridCol w:w="772"/>
        <w:gridCol w:w="808"/>
        <w:gridCol w:w="552"/>
        <w:gridCol w:w="772"/>
        <w:gridCol w:w="808"/>
        <w:gridCol w:w="552"/>
        <w:gridCol w:w="772"/>
        <w:gridCol w:w="808"/>
        <w:gridCol w:w="552"/>
        <w:gridCol w:w="772"/>
        <w:gridCol w:w="808"/>
        <w:gridCol w:w="642"/>
        <w:gridCol w:w="772"/>
        <w:gridCol w:w="798"/>
      </w:tblGrid>
      <w:tr w:rsidR="00140491">
        <w:trPr>
          <w:trHeight w:val="240"/>
        </w:trPr>
        <w:tc>
          <w:tcPr>
            <w:tcW w:w="3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Наименование областей</w:t>
            </w:r>
          </w:p>
        </w:tc>
        <w:tc>
          <w:tcPr>
            <w:tcW w:w="465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По годам, млрд. рублей</w:t>
            </w: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2010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2011</w:t>
            </w:r>
          </w:p>
        </w:tc>
        <w:tc>
          <w:tcPr>
            <w:tcW w:w="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2012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2013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2014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2015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2010–2015</w:t>
            </w: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стро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тельство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proofErr w:type="spellStart"/>
            <w:r>
              <w:t>реко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струкция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стро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тельство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proofErr w:type="spellStart"/>
            <w:r>
              <w:t>реко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струкция</w:t>
            </w:r>
            <w:proofErr w:type="spell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стро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тельство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proofErr w:type="spellStart"/>
            <w:r>
              <w:t>реко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струкция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стро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тельство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proofErr w:type="spellStart"/>
            <w:r>
              <w:t>реко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струкция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стро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тельство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proofErr w:type="spellStart"/>
            <w:r>
              <w:t>реко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струкция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стро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тельство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proofErr w:type="spellStart"/>
            <w:r>
              <w:t>реко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струкция</w:t>
            </w:r>
            <w:proofErr w:type="spellEnd"/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r>
              <w:t>стро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тельство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9"/>
              <w:jc w:val="center"/>
            </w:pPr>
            <w:proofErr w:type="spellStart"/>
            <w:r>
              <w:t>реко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струкция</w:t>
            </w:r>
            <w:proofErr w:type="spellEnd"/>
          </w:p>
        </w:tc>
      </w:tr>
      <w:tr w:rsidR="00140491">
        <w:trPr>
          <w:trHeight w:val="240"/>
        </w:trPr>
        <w:tc>
          <w:tcPr>
            <w:tcW w:w="3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</w:pPr>
            <w:r>
              <w:t>Брестская</w:t>
            </w:r>
          </w:p>
        </w:tc>
        <w:tc>
          <w:tcPr>
            <w:tcW w:w="1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496,0</w:t>
            </w:r>
          </w:p>
        </w:tc>
        <w:tc>
          <w:tcPr>
            <w:tcW w:w="2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286,0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210,0</w:t>
            </w:r>
          </w:p>
        </w:tc>
        <w:tc>
          <w:tcPr>
            <w:tcW w:w="1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1 002,0</w:t>
            </w:r>
          </w:p>
        </w:tc>
        <w:tc>
          <w:tcPr>
            <w:tcW w:w="2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792,0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210,0</w:t>
            </w:r>
          </w:p>
        </w:tc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1 825,3</w:t>
            </w:r>
          </w:p>
        </w:tc>
        <w:tc>
          <w:tcPr>
            <w:tcW w:w="2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854,3</w:t>
            </w:r>
          </w:p>
        </w:tc>
        <w:tc>
          <w:tcPr>
            <w:tcW w:w="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971,0</w:t>
            </w:r>
          </w:p>
        </w:tc>
        <w:tc>
          <w:tcPr>
            <w:tcW w:w="1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448,6</w:t>
            </w:r>
          </w:p>
        </w:tc>
        <w:tc>
          <w:tcPr>
            <w:tcW w:w="2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380,0</w:t>
            </w:r>
          </w:p>
        </w:tc>
        <w:tc>
          <w:tcPr>
            <w:tcW w:w="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68,6</w:t>
            </w:r>
          </w:p>
        </w:tc>
        <w:tc>
          <w:tcPr>
            <w:tcW w:w="1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443,6</w:t>
            </w:r>
          </w:p>
        </w:tc>
        <w:tc>
          <w:tcPr>
            <w:tcW w:w="2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375,0</w:t>
            </w:r>
          </w:p>
        </w:tc>
        <w:tc>
          <w:tcPr>
            <w:tcW w:w="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68,6</w:t>
            </w:r>
          </w:p>
        </w:tc>
        <w:tc>
          <w:tcPr>
            <w:tcW w:w="1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408,6</w:t>
            </w:r>
          </w:p>
        </w:tc>
        <w:tc>
          <w:tcPr>
            <w:tcW w:w="2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340,0</w:t>
            </w:r>
          </w:p>
        </w:tc>
        <w:tc>
          <w:tcPr>
            <w:tcW w:w="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68,6</w:t>
            </w:r>
          </w:p>
        </w:tc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4 624,1</w:t>
            </w:r>
          </w:p>
        </w:tc>
        <w:tc>
          <w:tcPr>
            <w:tcW w:w="2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3 027,3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1 596,8</w:t>
            </w:r>
          </w:p>
        </w:tc>
      </w:tr>
      <w:tr w:rsidR="00140491">
        <w:trPr>
          <w:trHeight w:val="240"/>
        </w:trPr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</w:pPr>
            <w:r>
              <w:t>Витебская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259,3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218,8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40,5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413,4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377,7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35,7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1 036,6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399,2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637,4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854,4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825,0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29,4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824,4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795,0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29,4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804,4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775,0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29,4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4 192,5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3 390,7</w:t>
            </w:r>
          </w:p>
        </w:tc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801,8</w:t>
            </w:r>
          </w:p>
        </w:tc>
      </w:tr>
      <w:tr w:rsidR="00140491">
        <w:trPr>
          <w:trHeight w:val="240"/>
        </w:trPr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</w:pPr>
            <w:r>
              <w:t>Гомельская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141,7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104,2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37,5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237,6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179,8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57,8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1 084,5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567,6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516,9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1 009,8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1 000,0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9,8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969,7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955,0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14,7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994,7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980,0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14,7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4 438,0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3 786,6</w:t>
            </w:r>
          </w:p>
        </w:tc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651,4</w:t>
            </w:r>
          </w:p>
        </w:tc>
      </w:tr>
      <w:tr w:rsidR="00140491">
        <w:trPr>
          <w:trHeight w:val="240"/>
        </w:trPr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</w:pPr>
            <w:r>
              <w:t>Гродненская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193,0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150,0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43,0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626,0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436,0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190,0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1 277,3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749,9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527,4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1 124,9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1 120,0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4,9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1 179,9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1 175,0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4,9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1 684,8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1 675,0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9,8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6 085,9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5 305,9</w:t>
            </w:r>
          </w:p>
        </w:tc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780,0</w:t>
            </w:r>
          </w:p>
        </w:tc>
      </w:tr>
      <w:tr w:rsidR="00140491">
        <w:trPr>
          <w:trHeight w:val="240"/>
        </w:trPr>
        <w:tc>
          <w:tcPr>
            <w:tcW w:w="3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</w:pPr>
            <w:r>
              <w:t>Минская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445,0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190,0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255,0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689,0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424,0</w:t>
            </w:r>
          </w:p>
        </w:tc>
        <w:tc>
          <w:tcPr>
            <w:tcW w:w="2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265,0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3 153,9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886,7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2 267,2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1 127,6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1 010,0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117,6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1 097,6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980,0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117,6</w:t>
            </w:r>
          </w:p>
        </w:tc>
        <w:tc>
          <w:tcPr>
            <w:tcW w:w="1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1 052,5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930,0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122,5</w:t>
            </w:r>
          </w:p>
        </w:tc>
        <w:tc>
          <w:tcPr>
            <w:tcW w:w="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7 565,6</w:t>
            </w:r>
          </w:p>
        </w:tc>
        <w:tc>
          <w:tcPr>
            <w:tcW w:w="2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4 420,7</w:t>
            </w:r>
          </w:p>
        </w:tc>
        <w:tc>
          <w:tcPr>
            <w:tcW w:w="2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3 144,9</w:t>
            </w:r>
          </w:p>
        </w:tc>
      </w:tr>
      <w:tr w:rsidR="00140491">
        <w:trPr>
          <w:trHeight w:val="240"/>
        </w:trPr>
        <w:tc>
          <w:tcPr>
            <w:tcW w:w="3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</w:pPr>
            <w:r>
              <w:t>Могилевская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164,0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125,0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39,0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263,4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215,8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47,6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2 844,8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498,5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2 346,3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609,0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560,0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49,0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614,0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565,0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49,0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569,0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520,0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49,0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5 064,2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2 484,3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2 579,9</w:t>
            </w:r>
          </w:p>
        </w:tc>
      </w:tr>
      <w:tr w:rsidR="00140491">
        <w:trPr>
          <w:trHeight w:val="240"/>
        </w:trPr>
        <w:tc>
          <w:tcPr>
            <w:tcW w:w="3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</w:pPr>
            <w:r>
              <w:t xml:space="preserve">Итого </w:t>
            </w:r>
          </w:p>
        </w:tc>
        <w:tc>
          <w:tcPr>
            <w:tcW w:w="1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1 699,0</w:t>
            </w:r>
          </w:p>
        </w:tc>
        <w:tc>
          <w:tcPr>
            <w:tcW w:w="2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1 074,0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625,0</w:t>
            </w:r>
          </w:p>
        </w:tc>
        <w:tc>
          <w:tcPr>
            <w:tcW w:w="1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3 231,4</w:t>
            </w:r>
          </w:p>
        </w:tc>
        <w:tc>
          <w:tcPr>
            <w:tcW w:w="2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2 425,3</w:t>
            </w:r>
          </w:p>
        </w:tc>
        <w:tc>
          <w:tcPr>
            <w:tcW w:w="24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806,1</w:t>
            </w:r>
          </w:p>
        </w:tc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11 222,4</w:t>
            </w:r>
          </w:p>
        </w:tc>
        <w:tc>
          <w:tcPr>
            <w:tcW w:w="2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3 956,2</w:t>
            </w:r>
          </w:p>
        </w:tc>
        <w:tc>
          <w:tcPr>
            <w:tcW w:w="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7 266,2</w:t>
            </w:r>
          </w:p>
        </w:tc>
        <w:tc>
          <w:tcPr>
            <w:tcW w:w="1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5 174,3</w:t>
            </w:r>
          </w:p>
        </w:tc>
        <w:tc>
          <w:tcPr>
            <w:tcW w:w="2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4 895,0</w:t>
            </w:r>
          </w:p>
        </w:tc>
        <w:tc>
          <w:tcPr>
            <w:tcW w:w="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279,3</w:t>
            </w:r>
          </w:p>
        </w:tc>
        <w:tc>
          <w:tcPr>
            <w:tcW w:w="1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5 129,2</w:t>
            </w:r>
          </w:p>
        </w:tc>
        <w:tc>
          <w:tcPr>
            <w:tcW w:w="2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4 845,0</w:t>
            </w:r>
          </w:p>
        </w:tc>
        <w:tc>
          <w:tcPr>
            <w:tcW w:w="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284,2</w:t>
            </w:r>
          </w:p>
        </w:tc>
        <w:tc>
          <w:tcPr>
            <w:tcW w:w="1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5 514,0</w:t>
            </w:r>
          </w:p>
        </w:tc>
        <w:tc>
          <w:tcPr>
            <w:tcW w:w="2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5 220,0</w:t>
            </w:r>
          </w:p>
        </w:tc>
        <w:tc>
          <w:tcPr>
            <w:tcW w:w="24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294,0</w:t>
            </w:r>
          </w:p>
        </w:tc>
        <w:tc>
          <w:tcPr>
            <w:tcW w:w="19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31 970,3</w:t>
            </w:r>
          </w:p>
        </w:tc>
        <w:tc>
          <w:tcPr>
            <w:tcW w:w="2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22 415,5</w:t>
            </w:r>
          </w:p>
        </w:tc>
        <w:tc>
          <w:tcPr>
            <w:tcW w:w="24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9"/>
              <w:jc w:val="center"/>
            </w:pPr>
            <w:r>
              <w:t>9 554,8</w:t>
            </w:r>
          </w:p>
        </w:tc>
      </w:tr>
    </w:tbl>
    <w:p w:rsidR="00140491" w:rsidRDefault="00140491">
      <w:pPr>
        <w:pStyle w:val="newncpi"/>
      </w:pPr>
      <w:r>
        <w:t> </w:t>
      </w:r>
    </w:p>
    <w:p w:rsidR="00140491" w:rsidRDefault="00140491">
      <w:pPr>
        <w:pStyle w:val="snoskiline"/>
      </w:pPr>
      <w:r>
        <w:t>______________________________</w:t>
      </w:r>
    </w:p>
    <w:p w:rsidR="00140491" w:rsidRDefault="00140491">
      <w:pPr>
        <w:pStyle w:val="snoski"/>
        <w:spacing w:after="240"/>
      </w:pPr>
      <w:r>
        <w:t>*Перечни мероприятий и источники их финансирования будут уточняться в соответствии с объемами финансовых средств, определенных на эти цели в очередном финансовом году.</w:t>
      </w:r>
    </w:p>
    <w:p w:rsidR="00AE49DD" w:rsidRDefault="00140491">
      <w:pPr>
        <w:pStyle w:val="newncpi"/>
      </w:pPr>
      <w:r>
        <w:t> </w:t>
      </w:r>
    </w:p>
    <w:p w:rsidR="00AE49DD" w:rsidRDefault="00AE49DD">
      <w:pPr>
        <w:rPr>
          <w:rFonts w:ascii="Times New Roman" w:eastAsiaTheme="minorEastAsia" w:hAnsi="Times New Roman" w:cs="Times New Roman"/>
          <w:color w:val="auto"/>
          <w:lang w:bidi="ar-SA"/>
        </w:rPr>
      </w:pPr>
      <w:r>
        <w:br w:type="page"/>
      </w:r>
    </w:p>
    <w:p w:rsidR="00140491" w:rsidRDefault="00140491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0923"/>
        <w:gridCol w:w="5298"/>
      </w:tblGrid>
      <w:tr w:rsidR="00140491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18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 xml:space="preserve">в 2010–2015 годах </w:t>
            </w:r>
          </w:p>
        </w:tc>
      </w:tr>
    </w:tbl>
    <w:p w:rsidR="00140491" w:rsidRDefault="00140491">
      <w:pPr>
        <w:pStyle w:val="titlep"/>
        <w:jc w:val="left"/>
      </w:pPr>
      <w:r>
        <w:t>Объемы финансовых средств на строительство, реконструкцию и модернизацию помещений для содержания молодняка крупного рогатого скота по областям в 2010–2015 годах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503"/>
        <w:gridCol w:w="750"/>
        <w:gridCol w:w="1356"/>
        <w:gridCol w:w="749"/>
        <w:gridCol w:w="1356"/>
        <w:gridCol w:w="746"/>
        <w:gridCol w:w="1356"/>
        <w:gridCol w:w="746"/>
        <w:gridCol w:w="1356"/>
        <w:gridCol w:w="746"/>
        <w:gridCol w:w="1356"/>
        <w:gridCol w:w="746"/>
        <w:gridCol w:w="1356"/>
        <w:gridCol w:w="746"/>
        <w:gridCol w:w="1353"/>
      </w:tblGrid>
      <w:tr w:rsidR="00140491">
        <w:trPr>
          <w:trHeight w:val="240"/>
        </w:trPr>
        <w:tc>
          <w:tcPr>
            <w:tcW w:w="4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Наименование областей</w:t>
            </w:r>
          </w:p>
        </w:tc>
        <w:tc>
          <w:tcPr>
            <w:tcW w:w="389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По годам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Итого</w:t>
            </w: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2011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2012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2013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2014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2015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</w:tr>
      <w:tr w:rsidR="0014049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млрд. рублей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млрд. рублей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млрд. рублей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млрд. рублей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млрд. рублей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млрд. рублей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единиц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млрд. рублей</w:t>
            </w:r>
          </w:p>
        </w:tc>
      </w:tr>
      <w:tr w:rsidR="00140491">
        <w:trPr>
          <w:trHeight w:val="240"/>
        </w:trPr>
        <w:tc>
          <w:tcPr>
            <w:tcW w:w="4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Брестская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48,0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60,0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48,0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560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336,0</w:t>
            </w:r>
          </w:p>
        </w:tc>
      </w:tr>
      <w:tr w:rsidR="00140491">
        <w:trPr>
          <w:trHeight w:val="240"/>
        </w:trPr>
        <w:tc>
          <w:tcPr>
            <w:tcW w:w="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Витебская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4,0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42,0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36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52,0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38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74,0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41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82,0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94,0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185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348,0</w:t>
            </w:r>
          </w:p>
        </w:tc>
      </w:tr>
      <w:tr w:rsidR="00140491">
        <w:trPr>
          <w:trHeight w:val="240"/>
        </w:trPr>
        <w:tc>
          <w:tcPr>
            <w:tcW w:w="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Гомельская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30,0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77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220,0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190,0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52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150,0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175,0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183,0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280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948,0</w:t>
            </w:r>
          </w:p>
        </w:tc>
      </w:tr>
      <w:tr w:rsidR="00140491">
        <w:trPr>
          <w:trHeight w:val="240"/>
        </w:trPr>
        <w:tc>
          <w:tcPr>
            <w:tcW w:w="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Гродненская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12,8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76,8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76,8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76,8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76,8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50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80,0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250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400,0</w:t>
            </w:r>
          </w:p>
        </w:tc>
      </w:tr>
      <w:tr w:rsidR="00140491">
        <w:trPr>
          <w:trHeight w:val="240"/>
        </w:trPr>
        <w:tc>
          <w:tcPr>
            <w:tcW w:w="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Минская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116,4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116,4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116,4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116,4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116,4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194</w:t>
            </w:r>
          </w:p>
        </w:tc>
        <w:tc>
          <w:tcPr>
            <w:tcW w:w="4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116,4</w:t>
            </w:r>
          </w:p>
        </w:tc>
        <w:tc>
          <w:tcPr>
            <w:tcW w:w="2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1 164</w:t>
            </w:r>
          </w:p>
        </w:tc>
        <w:tc>
          <w:tcPr>
            <w:tcW w:w="4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698,4</w:t>
            </w:r>
          </w:p>
        </w:tc>
      </w:tr>
      <w:tr w:rsidR="00140491">
        <w:trPr>
          <w:trHeight w:val="240"/>
        </w:trPr>
        <w:tc>
          <w:tcPr>
            <w:tcW w:w="46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Могилевская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67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134,0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140,0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407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814,0</w:t>
            </w:r>
          </w:p>
        </w:tc>
      </w:tr>
      <w:tr w:rsidR="00140491">
        <w:trPr>
          <w:trHeight w:val="240"/>
        </w:trPr>
        <w:tc>
          <w:tcPr>
            <w:tcW w:w="46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</w:pPr>
            <w:r>
              <w:t xml:space="preserve">Итого 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331,2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507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649,2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635,2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502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617,2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501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650,2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485</w:t>
            </w:r>
          </w:p>
        </w:tc>
        <w:tc>
          <w:tcPr>
            <w:tcW w:w="41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661,4</w:t>
            </w:r>
          </w:p>
        </w:tc>
        <w:tc>
          <w:tcPr>
            <w:tcW w:w="2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2 846</w:t>
            </w:r>
          </w:p>
        </w:tc>
        <w:tc>
          <w:tcPr>
            <w:tcW w:w="41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jc w:val="center"/>
            </w:pPr>
            <w:r>
              <w:t>3 544,4</w:t>
            </w:r>
          </w:p>
        </w:tc>
      </w:tr>
    </w:tbl>
    <w:p w:rsidR="00140491" w:rsidRDefault="00140491">
      <w:pPr>
        <w:pStyle w:val="newncpi"/>
      </w:pPr>
      <w:r>
        <w:t> </w:t>
      </w:r>
    </w:p>
    <w:p w:rsidR="00140491" w:rsidRDefault="00140491">
      <w:pPr>
        <w:rPr>
          <w:rFonts w:eastAsia="Times New Roman"/>
        </w:rPr>
        <w:sectPr w:rsidR="00140491">
          <w:pgSz w:w="16838" w:h="11906" w:orient="landscape"/>
          <w:pgMar w:top="567" w:right="289" w:bottom="567" w:left="340" w:header="709" w:footer="709" w:gutter="0"/>
          <w:cols w:space="720"/>
        </w:sectPr>
      </w:pPr>
    </w:p>
    <w:p w:rsidR="00140491" w:rsidRDefault="0014049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28"/>
        <w:gridCol w:w="3239"/>
      </w:tblGrid>
      <w:tr w:rsidR="00140491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append1"/>
            </w:pPr>
            <w:r>
              <w:t>Приложение 19</w:t>
            </w:r>
          </w:p>
          <w:p w:rsidR="00140491" w:rsidRDefault="00140491">
            <w:pPr>
              <w:pStyle w:val="append"/>
            </w:pPr>
            <w:r>
              <w:t xml:space="preserve">к Республиканской программе </w:t>
            </w:r>
            <w:r>
              <w:br/>
              <w:t xml:space="preserve">развития молочной отрасли </w:t>
            </w:r>
            <w:r>
              <w:br/>
              <w:t>в 2010–2015 годах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08.05.2015 № 395)</w:t>
            </w:r>
          </w:p>
        </w:tc>
      </w:tr>
    </w:tbl>
    <w:p w:rsidR="00140491" w:rsidRDefault="00140491">
      <w:pPr>
        <w:pStyle w:val="titlep"/>
        <w:jc w:val="left"/>
      </w:pPr>
      <w:r>
        <w:t>Объемы финансовых средств на строительство, реконструкцию и модернизацию молокоперерабатывающих организаций в 2010–2015 годах*</w:t>
      </w:r>
    </w:p>
    <w:p w:rsidR="00140491" w:rsidRDefault="00140491">
      <w:pPr>
        <w:pStyle w:val="edizmeren"/>
      </w:pPr>
      <w:r>
        <w:t>(млрд. рублей)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05"/>
        <w:gridCol w:w="1800"/>
        <w:gridCol w:w="1319"/>
        <w:gridCol w:w="1443"/>
      </w:tblGrid>
      <w:tr w:rsidR="00140491">
        <w:trPr>
          <w:trHeight w:val="238"/>
        </w:trPr>
        <w:tc>
          <w:tcPr>
            <w:tcW w:w="256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Наименование организаций</w:t>
            </w:r>
          </w:p>
        </w:tc>
        <w:tc>
          <w:tcPr>
            <w:tcW w:w="2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Объемы финансовых средств</w:t>
            </w:r>
          </w:p>
        </w:tc>
      </w:tr>
      <w:tr w:rsidR="00140491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в 2010–2015 годах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из них кредитные ресурсы</w:t>
            </w:r>
          </w:p>
        </w:tc>
      </w:tr>
      <w:tr w:rsidR="00140491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491" w:rsidRDefault="00140491">
            <w:pPr>
              <w:rPr>
                <w:rFonts w:eastAsiaTheme="minorEastAsia"/>
                <w:sz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в 2014 году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jc w:val="center"/>
            </w:pPr>
            <w:r>
              <w:t>в 2015 году</w:t>
            </w:r>
          </w:p>
        </w:tc>
      </w:tr>
      <w:tr w:rsidR="0014049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«Березовский сыродельный комбинат»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197,9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77,9</w:t>
            </w:r>
          </w:p>
        </w:tc>
      </w:tr>
      <w:tr w:rsidR="00140491">
        <w:trPr>
          <w:trHeight w:val="238"/>
        </w:trPr>
        <w:tc>
          <w:tcPr>
            <w:tcW w:w="25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СООО</w:t>
            </w:r>
            <w:proofErr w:type="spellEnd"/>
            <w:r>
              <w:t xml:space="preserve"> «</w:t>
            </w:r>
            <w:proofErr w:type="spellStart"/>
            <w:r>
              <w:t>ЮНИМИЛК</w:t>
            </w:r>
            <w:proofErr w:type="spellEnd"/>
            <w:r>
              <w:t xml:space="preserve"> Пружаны»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41,1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9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239,0</w:t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120,0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77,9</w:t>
            </w:r>
          </w:p>
        </w:tc>
      </w:tr>
      <w:tr w:rsidR="00140491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Верхнедвинский</w:t>
            </w:r>
            <w:proofErr w:type="spellEnd"/>
            <w:r>
              <w:t xml:space="preserve"> </w:t>
            </w:r>
            <w:proofErr w:type="spellStart"/>
            <w:r>
              <w:t>маслосырзавод</w:t>
            </w:r>
            <w:proofErr w:type="spellEnd"/>
            <w:r>
              <w:t>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40,2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Глубокский</w:t>
            </w:r>
            <w:proofErr w:type="spellEnd"/>
            <w:r>
              <w:t xml:space="preserve"> </w:t>
            </w:r>
            <w:proofErr w:type="spellStart"/>
            <w:r>
              <w:t>молочноконсервный</w:t>
            </w:r>
            <w:proofErr w:type="spellEnd"/>
            <w:r>
              <w:t xml:space="preserve"> комбинат»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361,5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214,2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147,3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Лепельский</w:t>
            </w:r>
            <w:proofErr w:type="spellEnd"/>
            <w:r>
              <w:t xml:space="preserve"> </w:t>
            </w:r>
            <w:proofErr w:type="spellStart"/>
            <w:r>
              <w:t>молочноконсервный</w:t>
            </w:r>
            <w:proofErr w:type="spellEnd"/>
            <w:r>
              <w:t xml:space="preserve"> комбинат»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557,1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229,7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327,4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«Молоко», г. Витебск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394,0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«Оршанский молочный комбинат»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17,0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Оршасырзавод</w:t>
            </w:r>
            <w:proofErr w:type="spellEnd"/>
            <w:r>
              <w:t>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9,0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«Полоцкий молочный комбинат»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33,0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Поставский</w:t>
            </w:r>
            <w:proofErr w:type="spellEnd"/>
            <w:r>
              <w:t xml:space="preserve"> молочный завод»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88,0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16,9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9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1 499,8</w:t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460,8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474,7</w:t>
            </w:r>
          </w:p>
        </w:tc>
      </w:tr>
      <w:tr w:rsidR="00140491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Гомельская область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Милкавита</w:t>
            </w:r>
            <w:proofErr w:type="spellEnd"/>
            <w:r>
              <w:t>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257,1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«Октябрьский завод сухого обезжиренного молока»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17,3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«Рогачевский </w:t>
            </w:r>
            <w:proofErr w:type="spellStart"/>
            <w:r>
              <w:t>молочноконсервный</w:t>
            </w:r>
            <w:proofErr w:type="spellEnd"/>
            <w:r>
              <w:t xml:space="preserve"> комбинат»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267,6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26,0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33,6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Унитарное предприятие «</w:t>
            </w:r>
            <w:proofErr w:type="spellStart"/>
            <w:r>
              <w:t>Калинковичский</w:t>
            </w:r>
            <w:proofErr w:type="spellEnd"/>
            <w:r>
              <w:t xml:space="preserve"> молочный комбинат»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117,4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Унитарное предприятие «</w:t>
            </w:r>
            <w:proofErr w:type="spellStart"/>
            <w:r>
              <w:t>Мозырские</w:t>
            </w:r>
            <w:proofErr w:type="spellEnd"/>
            <w:r>
              <w:t xml:space="preserve"> молочные продукты»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96,5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26,0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25,6</w:t>
            </w:r>
          </w:p>
        </w:tc>
      </w:tr>
      <w:tr w:rsidR="00140491">
        <w:trPr>
          <w:trHeight w:val="238"/>
        </w:trPr>
        <w:tc>
          <w:tcPr>
            <w:tcW w:w="25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9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755,9</w:t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52,0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59,2</w:t>
            </w:r>
          </w:p>
        </w:tc>
      </w:tr>
      <w:tr w:rsidR="00140491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«Лидский </w:t>
            </w:r>
            <w:proofErr w:type="gramStart"/>
            <w:r>
              <w:t>молочно-консервный</w:t>
            </w:r>
            <w:proofErr w:type="gramEnd"/>
            <w:r>
              <w:t xml:space="preserve"> комбинат»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5,2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r>
              <w:t>ООО «</w:t>
            </w:r>
            <w:proofErr w:type="spellStart"/>
            <w:r>
              <w:t>Праймилк</w:t>
            </w:r>
            <w:proofErr w:type="spellEnd"/>
            <w:r>
              <w:t>»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628,4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128,0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500,4</w:t>
            </w:r>
          </w:p>
        </w:tc>
      </w:tr>
      <w:tr w:rsidR="00140491">
        <w:trPr>
          <w:trHeight w:val="238"/>
        </w:trPr>
        <w:tc>
          <w:tcPr>
            <w:tcW w:w="25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9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633,6</w:t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128,0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500,4</w:t>
            </w:r>
          </w:p>
        </w:tc>
      </w:tr>
      <w:tr w:rsidR="00140491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Гормолзавод</w:t>
            </w:r>
            <w:proofErr w:type="spellEnd"/>
            <w:r>
              <w:t xml:space="preserve"> № 2»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25,4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Здравушка-милк</w:t>
            </w:r>
            <w:proofErr w:type="spellEnd"/>
            <w:r>
              <w:t>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88,4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«Минский молочный завод № 1»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190,0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Молодечненский</w:t>
            </w:r>
            <w:proofErr w:type="spellEnd"/>
            <w:r>
              <w:t xml:space="preserve"> молочный завод»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57,1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«Слуцкий сыродельный комбинат»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272,0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9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632,9</w:t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Могилевская область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«Бабушкина крынка» – управляющая компания холдинга «Могилевская молочная компания «Бабушкина крынка»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609,7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194,4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401,7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«Могилевская фабрика мороженого»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2,8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ОАО</w:t>
            </w:r>
            <w:proofErr w:type="spellEnd"/>
            <w:r>
              <w:t xml:space="preserve"> «Мстиславский </w:t>
            </w:r>
            <w:proofErr w:type="spellStart"/>
            <w:r>
              <w:t>маслосырзавод</w:t>
            </w:r>
            <w:proofErr w:type="spellEnd"/>
            <w:r>
              <w:t>»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58,0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</w:pPr>
            <w:proofErr w:type="spellStart"/>
            <w:r>
              <w:t>СООО</w:t>
            </w:r>
            <w:proofErr w:type="spellEnd"/>
            <w:r>
              <w:t xml:space="preserve"> «Данон Шклов»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48,4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140491">
        <w:trPr>
          <w:trHeight w:val="238"/>
        </w:trPr>
        <w:tc>
          <w:tcPr>
            <w:tcW w:w="256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Итого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718,9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194,4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401,7</w:t>
            </w:r>
          </w:p>
        </w:tc>
      </w:tr>
      <w:tr w:rsidR="00140491">
        <w:trPr>
          <w:trHeight w:val="238"/>
        </w:trPr>
        <w:tc>
          <w:tcPr>
            <w:tcW w:w="25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/>
              <w:ind w:left="284"/>
            </w:pPr>
            <w:r>
              <w:t>Всего</w:t>
            </w:r>
          </w:p>
        </w:tc>
        <w:tc>
          <w:tcPr>
            <w:tcW w:w="9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4 480,1</w:t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955,2</w:t>
            </w:r>
          </w:p>
        </w:tc>
        <w:tc>
          <w:tcPr>
            <w:tcW w:w="7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491" w:rsidRDefault="00140491">
            <w:pPr>
              <w:pStyle w:val="table10"/>
              <w:spacing w:before="120"/>
              <w:jc w:val="center"/>
            </w:pPr>
            <w:r>
              <w:t>1 513,9</w:t>
            </w:r>
          </w:p>
        </w:tc>
      </w:tr>
    </w:tbl>
    <w:p w:rsidR="00140491" w:rsidRDefault="00140491">
      <w:pPr>
        <w:pStyle w:val="snoskiline"/>
      </w:pPr>
      <w:r>
        <w:t>______________________________</w:t>
      </w:r>
    </w:p>
    <w:p w:rsidR="00AE49DD" w:rsidRDefault="00140491">
      <w:pPr>
        <w:pStyle w:val="snoski"/>
        <w:spacing w:after="240"/>
      </w:pPr>
      <w:r>
        <w:t>* Источники финансирования будут уточняться в соответствии с объемами финансовых средств, определенными на эти цели в очередном финансовом году.</w:t>
      </w:r>
    </w:p>
    <w:p w:rsidR="00AE49DD" w:rsidRDefault="00AE49DD">
      <w:pPr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>
        <w:br w:type="page"/>
      </w:r>
    </w:p>
    <w:p w:rsidR="00140491" w:rsidRDefault="00140491">
      <w:pPr>
        <w:pStyle w:val="snoski"/>
        <w:spacing w:after="240"/>
      </w:pPr>
      <w:bookmarkStart w:id="0" w:name="_GoBack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14049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capu1"/>
            </w:pPr>
            <w:r>
              <w:t>УТВЕРЖДЕНО</w:t>
            </w:r>
          </w:p>
          <w:p w:rsidR="00140491" w:rsidRDefault="00140491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140491" w:rsidRDefault="00140491">
            <w:pPr>
              <w:pStyle w:val="cap1"/>
            </w:pPr>
            <w:r>
              <w:t>12.11.2010 № 1678</w:t>
            </w:r>
          </w:p>
        </w:tc>
      </w:tr>
    </w:tbl>
    <w:p w:rsidR="00140491" w:rsidRDefault="00140491">
      <w:pPr>
        <w:pStyle w:val="titleu"/>
      </w:pPr>
      <w:r>
        <w:t>ПЕРЕЧЕНЬ</w:t>
      </w:r>
      <w:r>
        <w:br/>
        <w:t xml:space="preserve">проектов </w:t>
      </w:r>
      <w:proofErr w:type="spellStart"/>
      <w:r>
        <w:t>молочнотоварных</w:t>
      </w:r>
      <w:proofErr w:type="spellEnd"/>
      <w:r>
        <w:t xml:space="preserve"> ферм, которые применяются при строительстве в 2010–2015 годах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786"/>
        <w:gridCol w:w="2520"/>
        <w:gridCol w:w="3061"/>
      </w:tblGrid>
      <w:tr w:rsidR="00140491">
        <w:trPr>
          <w:trHeight w:val="20"/>
        </w:trPr>
        <w:tc>
          <w:tcPr>
            <w:tcW w:w="2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Наименование проектов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 xml:space="preserve">Номер проекта, дата утверждения постановлением коллегии </w:t>
            </w:r>
            <w:proofErr w:type="spellStart"/>
            <w:r>
              <w:t>Минстройархитектуры</w:t>
            </w:r>
            <w:proofErr w:type="spellEnd"/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491" w:rsidRDefault="00140491">
            <w:pPr>
              <w:pStyle w:val="table10"/>
              <w:spacing w:line="20" w:lineRule="atLeast"/>
              <w:jc w:val="center"/>
            </w:pPr>
            <w:r>
              <w:t>Организация-разработчик</w:t>
            </w:r>
          </w:p>
        </w:tc>
      </w:tr>
      <w:tr w:rsidR="00140491">
        <w:trPr>
          <w:trHeight w:val="20"/>
        </w:trPr>
        <w:tc>
          <w:tcPr>
            <w:tcW w:w="202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</w:pPr>
            <w:proofErr w:type="spellStart"/>
            <w:r>
              <w:t>Молочнотоварная</w:t>
            </w:r>
            <w:proofErr w:type="spellEnd"/>
            <w:r>
              <w:t xml:space="preserve"> ферма на 600 голов с выращиванием ремонтного молодняка на </w:t>
            </w:r>
            <w:proofErr w:type="spellStart"/>
            <w:r>
              <w:t>ЧУП</w:t>
            </w:r>
            <w:proofErr w:type="spellEnd"/>
            <w:r>
              <w:t xml:space="preserve"> </w:t>
            </w:r>
            <w:proofErr w:type="spellStart"/>
            <w:r>
              <w:t>АСБ</w:t>
            </w:r>
            <w:proofErr w:type="spellEnd"/>
            <w:r>
              <w:t xml:space="preserve"> «</w:t>
            </w:r>
            <w:proofErr w:type="spellStart"/>
            <w:r>
              <w:t>Тетерино</w:t>
            </w:r>
            <w:proofErr w:type="spellEnd"/>
            <w:r>
              <w:t xml:space="preserve">», дер. Глубокое </w:t>
            </w: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№ 192</w:t>
            </w:r>
            <w:r>
              <w:br/>
              <w:t>от 29.05.2008</w:t>
            </w:r>
          </w:p>
        </w:tc>
        <w:tc>
          <w:tcPr>
            <w:tcW w:w="16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</w:pPr>
            <w:proofErr w:type="spellStart"/>
            <w:r>
              <w:t>УКП</w:t>
            </w:r>
            <w:proofErr w:type="spellEnd"/>
            <w:r>
              <w:t xml:space="preserve"> «</w:t>
            </w:r>
            <w:proofErr w:type="spellStart"/>
            <w:r>
              <w:t>ГПИ</w:t>
            </w:r>
            <w:proofErr w:type="spellEnd"/>
            <w:r>
              <w:t xml:space="preserve"> </w:t>
            </w:r>
            <w:proofErr w:type="spellStart"/>
            <w:r>
              <w:t>Могилевагропромпроект</w:t>
            </w:r>
            <w:proofErr w:type="spellEnd"/>
            <w:r>
              <w:t>»</w:t>
            </w:r>
          </w:p>
        </w:tc>
      </w:tr>
      <w:tr w:rsidR="00140491">
        <w:trPr>
          <w:trHeight w:val="2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</w:pPr>
            <w:r>
              <w:t xml:space="preserve">Предприятие по производству молока на 900 голов с выращиванием молодняка на 1100 скотомест в </w:t>
            </w:r>
            <w:proofErr w:type="spellStart"/>
            <w:r>
              <w:t>ОАО</w:t>
            </w:r>
            <w:proofErr w:type="spellEnd"/>
            <w:r>
              <w:t xml:space="preserve"> «Александрийское», дер. </w:t>
            </w:r>
            <w:proofErr w:type="spellStart"/>
            <w:r>
              <w:t>Староселье</w:t>
            </w:r>
            <w:proofErr w:type="spellEnd"/>
            <w:r>
              <w:t xml:space="preserve"> Шкловского района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№ 192</w:t>
            </w:r>
            <w:r>
              <w:br/>
              <w:t>от 29.05.2008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»</w:t>
            </w:r>
          </w:p>
        </w:tc>
      </w:tr>
      <w:tr w:rsidR="00140491">
        <w:trPr>
          <w:trHeight w:val="20"/>
        </w:trPr>
        <w:tc>
          <w:tcPr>
            <w:tcW w:w="20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</w:pPr>
            <w:proofErr w:type="spellStart"/>
            <w:r>
              <w:t>Молочнотоварный</w:t>
            </w:r>
            <w:proofErr w:type="spellEnd"/>
            <w:r>
              <w:t xml:space="preserve"> комплекс на 1200 голов беспривязного содержания скота с доильным залом на </w:t>
            </w:r>
            <w:proofErr w:type="spellStart"/>
            <w:r>
              <w:t>КУСХП</w:t>
            </w:r>
            <w:proofErr w:type="spellEnd"/>
            <w:r>
              <w:t xml:space="preserve"> «</w:t>
            </w:r>
            <w:proofErr w:type="spellStart"/>
            <w:r>
              <w:t>Рудаково</w:t>
            </w:r>
            <w:proofErr w:type="spellEnd"/>
            <w:r>
              <w:t xml:space="preserve">», </w:t>
            </w:r>
            <w:proofErr w:type="spellStart"/>
            <w:r>
              <w:t>н.п</w:t>
            </w:r>
            <w:proofErr w:type="spellEnd"/>
            <w:r>
              <w:t>. </w:t>
            </w:r>
            <w:proofErr w:type="spellStart"/>
            <w:r>
              <w:t>Новка</w:t>
            </w:r>
            <w:proofErr w:type="spellEnd"/>
            <w:r>
              <w:t xml:space="preserve"> Витебского района</w:t>
            </w:r>
          </w:p>
        </w:tc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№ 192</w:t>
            </w:r>
            <w:r>
              <w:br/>
              <w:t>от 29.05.2008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</w:pPr>
            <w:proofErr w:type="spellStart"/>
            <w:r>
              <w:t>ДКПИУП</w:t>
            </w:r>
            <w:proofErr w:type="spellEnd"/>
            <w:r>
              <w:t xml:space="preserve"> «Институт </w:t>
            </w:r>
            <w:proofErr w:type="spellStart"/>
            <w:r>
              <w:t>Витебсксельстройпроект</w:t>
            </w:r>
            <w:proofErr w:type="spellEnd"/>
            <w:r>
              <w:t>»</w:t>
            </w:r>
          </w:p>
        </w:tc>
      </w:tr>
      <w:tr w:rsidR="00140491">
        <w:trPr>
          <w:trHeight w:val="20"/>
        </w:trPr>
        <w:tc>
          <w:tcPr>
            <w:tcW w:w="202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</w:pPr>
            <w:proofErr w:type="spellStart"/>
            <w:r>
              <w:t>Молочнотоварная</w:t>
            </w:r>
            <w:proofErr w:type="spellEnd"/>
            <w:r>
              <w:t xml:space="preserve"> ферма № 2 на 720 голов в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Великосельское</w:t>
            </w:r>
            <w:proofErr w:type="spellEnd"/>
            <w:r>
              <w:t xml:space="preserve">-Агро», дер. Великое Село </w:t>
            </w:r>
            <w:proofErr w:type="spellStart"/>
            <w:r>
              <w:t>Пружанского</w:t>
            </w:r>
            <w:proofErr w:type="spellEnd"/>
            <w:r>
              <w:t xml:space="preserve"> района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  <w:jc w:val="center"/>
            </w:pPr>
            <w:r>
              <w:t>№ 415</w:t>
            </w:r>
            <w:r>
              <w:br/>
              <w:t>от 27.10.2008</w:t>
            </w:r>
          </w:p>
        </w:tc>
        <w:tc>
          <w:tcPr>
            <w:tcW w:w="16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491" w:rsidRDefault="00140491">
            <w:pPr>
              <w:pStyle w:val="table10"/>
              <w:spacing w:before="120" w:line="20" w:lineRule="atLeast"/>
            </w:pPr>
            <w:proofErr w:type="spellStart"/>
            <w:r>
              <w:t>ОАО</w:t>
            </w:r>
            <w:proofErr w:type="spellEnd"/>
            <w:r>
              <w:t xml:space="preserve"> «Институт </w:t>
            </w:r>
            <w:proofErr w:type="spellStart"/>
            <w:r>
              <w:t>Белгипроагропищепром</w:t>
            </w:r>
            <w:proofErr w:type="spellEnd"/>
            <w:r>
              <w:t>»</w:t>
            </w:r>
          </w:p>
        </w:tc>
      </w:tr>
    </w:tbl>
    <w:p w:rsidR="00140491" w:rsidRDefault="00140491">
      <w:pPr>
        <w:pStyle w:val="newncpi"/>
      </w:pPr>
      <w:r>
        <w:t> </w:t>
      </w:r>
    </w:p>
    <w:p w:rsidR="008E3D8A" w:rsidRDefault="00AE49DD"/>
    <w:sectPr w:rsidR="008E3D8A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91"/>
    <w:rsid w:val="00030F49"/>
    <w:rsid w:val="000E1EB0"/>
    <w:rsid w:val="00140491"/>
    <w:rsid w:val="00812070"/>
    <w:rsid w:val="00894562"/>
    <w:rsid w:val="008C18FF"/>
    <w:rsid w:val="00AE49DD"/>
    <w:rsid w:val="00B31774"/>
    <w:rsid w:val="00CA17F7"/>
    <w:rsid w:val="00DC2CD4"/>
    <w:rsid w:val="00E474FF"/>
    <w:rsid w:val="00EA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Sans Serif" w:hAnsi="Times New Roman" w:cs="Microsoft Sans Serif"/>
        <w:color w:val="000000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hAnsi="Microsoft Sans Serif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49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40491"/>
    <w:rPr>
      <w:color w:val="154C94"/>
      <w:u w:val="single"/>
    </w:rPr>
  </w:style>
  <w:style w:type="paragraph" w:customStyle="1" w:styleId="part">
    <w:name w:val="part"/>
    <w:basedOn w:val="a"/>
    <w:rsid w:val="00140491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color w:val="auto"/>
      <w:lang w:bidi="ar-SA"/>
    </w:rPr>
  </w:style>
  <w:style w:type="paragraph" w:customStyle="1" w:styleId="article">
    <w:name w:val="article"/>
    <w:basedOn w:val="a"/>
    <w:rsid w:val="00140491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title">
    <w:name w:val="title"/>
    <w:basedOn w:val="a"/>
    <w:rsid w:val="00140491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titlencpi">
    <w:name w:val="titlencpi"/>
    <w:basedOn w:val="a"/>
    <w:rsid w:val="00140491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aspaper">
    <w:name w:val="aspaper"/>
    <w:basedOn w:val="a"/>
    <w:rsid w:val="00140491"/>
    <w:pPr>
      <w:jc w:val="center"/>
    </w:pPr>
    <w:rPr>
      <w:rFonts w:ascii="Times New Roman" w:eastAsiaTheme="minorEastAsia" w:hAnsi="Times New Roman" w:cs="Times New Roman"/>
      <w:b/>
      <w:bCs/>
      <w:color w:val="FF0000"/>
      <w:lang w:bidi="ar-SA"/>
    </w:rPr>
  </w:style>
  <w:style w:type="paragraph" w:customStyle="1" w:styleId="chapter">
    <w:name w:val="chapter"/>
    <w:basedOn w:val="a"/>
    <w:rsid w:val="00140491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color w:val="auto"/>
      <w:lang w:bidi="ar-SA"/>
    </w:rPr>
  </w:style>
  <w:style w:type="paragraph" w:customStyle="1" w:styleId="titleg">
    <w:name w:val="titleg"/>
    <w:basedOn w:val="a"/>
    <w:rsid w:val="00140491"/>
    <w:pPr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titlepr">
    <w:name w:val="titlepr"/>
    <w:basedOn w:val="a"/>
    <w:rsid w:val="00140491"/>
    <w:pPr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agree">
    <w:name w:val="agree"/>
    <w:basedOn w:val="a"/>
    <w:rsid w:val="00140491"/>
    <w:pPr>
      <w:spacing w:after="28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razdel">
    <w:name w:val="razdel"/>
    <w:basedOn w:val="a"/>
    <w:rsid w:val="00140491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color w:val="auto"/>
      <w:sz w:val="32"/>
      <w:szCs w:val="32"/>
      <w:lang w:bidi="ar-SA"/>
    </w:rPr>
  </w:style>
  <w:style w:type="paragraph" w:customStyle="1" w:styleId="podrazdel">
    <w:name w:val="podrazdel"/>
    <w:basedOn w:val="a"/>
    <w:rsid w:val="00140491"/>
    <w:pPr>
      <w:jc w:val="center"/>
    </w:pPr>
    <w:rPr>
      <w:rFonts w:ascii="Times New Roman" w:eastAsiaTheme="minorEastAsia" w:hAnsi="Times New Roman" w:cs="Times New Roman"/>
      <w:b/>
      <w:bCs/>
      <w:caps/>
      <w:color w:val="auto"/>
      <w:lang w:bidi="ar-SA"/>
    </w:rPr>
  </w:style>
  <w:style w:type="paragraph" w:customStyle="1" w:styleId="titlep">
    <w:name w:val="titlep"/>
    <w:basedOn w:val="a"/>
    <w:rsid w:val="00140491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onestring">
    <w:name w:val="onestring"/>
    <w:basedOn w:val="a"/>
    <w:rsid w:val="00140491"/>
    <w:pPr>
      <w:jc w:val="righ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titleu">
    <w:name w:val="titleu"/>
    <w:basedOn w:val="a"/>
    <w:rsid w:val="00140491"/>
    <w:pPr>
      <w:spacing w:before="240" w:after="240"/>
      <w:jc w:val="left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titlek">
    <w:name w:val="titlek"/>
    <w:basedOn w:val="a"/>
    <w:rsid w:val="00140491"/>
    <w:pPr>
      <w:spacing w:before="240"/>
      <w:jc w:val="center"/>
    </w:pPr>
    <w:rPr>
      <w:rFonts w:ascii="Times New Roman" w:eastAsiaTheme="minorEastAsia" w:hAnsi="Times New Roman" w:cs="Times New Roman"/>
      <w:caps/>
      <w:color w:val="auto"/>
      <w:lang w:bidi="ar-SA"/>
    </w:rPr>
  </w:style>
  <w:style w:type="paragraph" w:customStyle="1" w:styleId="izvlechen">
    <w:name w:val="izvlechen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point">
    <w:name w:val="point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underpoint">
    <w:name w:val="underpoint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igned">
    <w:name w:val="signed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odobren">
    <w:name w:val="odobren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odobren1">
    <w:name w:val="odobren1"/>
    <w:basedOn w:val="a"/>
    <w:rsid w:val="00140491"/>
    <w:pPr>
      <w:spacing w:after="120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comment">
    <w:name w:val="comment"/>
    <w:basedOn w:val="a"/>
    <w:rsid w:val="00140491"/>
    <w:pPr>
      <w:ind w:firstLine="709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preamble">
    <w:name w:val="preamble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noski">
    <w:name w:val="snoski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snoskiline">
    <w:name w:val="snoskiline"/>
    <w:basedOn w:val="a"/>
    <w:rsid w:val="00140491"/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paragraph">
    <w:name w:val="paragraph"/>
    <w:basedOn w:val="a"/>
    <w:rsid w:val="00140491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table10">
    <w:name w:val="table10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numnrpa">
    <w:name w:val="numnrpa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36"/>
      <w:szCs w:val="36"/>
      <w:lang w:bidi="ar-SA"/>
    </w:rPr>
  </w:style>
  <w:style w:type="paragraph" w:customStyle="1" w:styleId="append">
    <w:name w:val="append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prinodobren">
    <w:name w:val="prinodobren"/>
    <w:basedOn w:val="a"/>
    <w:rsid w:val="00140491"/>
    <w:pPr>
      <w:spacing w:before="240" w:after="240"/>
      <w:jc w:val="left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spiski">
    <w:name w:val="spiski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onumheader">
    <w:name w:val="nonumheader"/>
    <w:basedOn w:val="a"/>
    <w:rsid w:val="00140491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numheader">
    <w:name w:val="numheader"/>
    <w:basedOn w:val="a"/>
    <w:rsid w:val="00140491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agreefio">
    <w:name w:val="agreefio"/>
    <w:basedOn w:val="a"/>
    <w:rsid w:val="00140491"/>
    <w:pPr>
      <w:ind w:firstLine="1021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agreedate">
    <w:name w:val="agreedate"/>
    <w:basedOn w:val="a"/>
    <w:rsid w:val="00140491"/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changeadd">
    <w:name w:val="changeadd"/>
    <w:basedOn w:val="a"/>
    <w:rsid w:val="00140491"/>
    <w:pPr>
      <w:ind w:left="1134"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hangei">
    <w:name w:val="changei"/>
    <w:basedOn w:val="a"/>
    <w:rsid w:val="00140491"/>
    <w:pPr>
      <w:ind w:left="1021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hangeutrs">
    <w:name w:val="changeutrs"/>
    <w:basedOn w:val="a"/>
    <w:rsid w:val="00140491"/>
    <w:pPr>
      <w:spacing w:after="240"/>
      <w:ind w:left="113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hangeold">
    <w:name w:val="changeold"/>
    <w:basedOn w:val="a"/>
    <w:rsid w:val="00140491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append1">
    <w:name w:val="append1"/>
    <w:basedOn w:val="a"/>
    <w:rsid w:val="00140491"/>
    <w:pPr>
      <w:spacing w:after="28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cap1">
    <w:name w:val="cap1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capu1">
    <w:name w:val="capu1"/>
    <w:basedOn w:val="a"/>
    <w:rsid w:val="00140491"/>
    <w:pPr>
      <w:spacing w:after="120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newncpi">
    <w:name w:val="newncpi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ewncpi0">
    <w:name w:val="newncpi0"/>
    <w:basedOn w:val="a"/>
    <w:rsid w:val="00140491"/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ewncpi1">
    <w:name w:val="newncpi1"/>
    <w:basedOn w:val="a"/>
    <w:rsid w:val="00140491"/>
    <w:pPr>
      <w:ind w:left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edizmeren">
    <w:name w:val="edizmeren"/>
    <w:basedOn w:val="a"/>
    <w:rsid w:val="00140491"/>
    <w:pPr>
      <w:jc w:val="right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zagrazdel">
    <w:name w:val="zagrazdel"/>
    <w:basedOn w:val="a"/>
    <w:rsid w:val="00140491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color w:val="auto"/>
      <w:lang w:bidi="ar-SA"/>
    </w:rPr>
  </w:style>
  <w:style w:type="paragraph" w:customStyle="1" w:styleId="placeprin">
    <w:name w:val="placeprin"/>
    <w:basedOn w:val="a"/>
    <w:rsid w:val="00140491"/>
    <w:pPr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primer">
    <w:name w:val="primer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withpar">
    <w:name w:val="withpar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withoutpar">
    <w:name w:val="withoutpar"/>
    <w:basedOn w:val="a"/>
    <w:rsid w:val="00140491"/>
    <w:pPr>
      <w:spacing w:after="6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undline">
    <w:name w:val="undline"/>
    <w:basedOn w:val="a"/>
    <w:rsid w:val="00140491"/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underline">
    <w:name w:val="underline"/>
    <w:basedOn w:val="a"/>
    <w:rsid w:val="00140491"/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ncpicomment">
    <w:name w:val="ncpicomment"/>
    <w:basedOn w:val="a"/>
    <w:rsid w:val="00140491"/>
    <w:pPr>
      <w:spacing w:before="120"/>
      <w:ind w:left="1134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rekviziti">
    <w:name w:val="rekviziti"/>
    <w:basedOn w:val="a"/>
    <w:rsid w:val="00140491"/>
    <w:pPr>
      <w:ind w:left="1134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cpidel">
    <w:name w:val="ncpidel"/>
    <w:basedOn w:val="a"/>
    <w:rsid w:val="00140491"/>
    <w:pPr>
      <w:ind w:left="1134"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tsifra">
    <w:name w:val="tsifra"/>
    <w:basedOn w:val="a"/>
    <w:rsid w:val="00140491"/>
    <w:pPr>
      <w:jc w:val="left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customStyle="1" w:styleId="articleintext">
    <w:name w:val="articleintext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ewncpiv">
    <w:name w:val="newncpiv"/>
    <w:basedOn w:val="a"/>
    <w:rsid w:val="00140491"/>
    <w:pPr>
      <w:ind w:firstLine="567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snoskiv">
    <w:name w:val="snoskiv"/>
    <w:basedOn w:val="a"/>
    <w:rsid w:val="00140491"/>
    <w:pPr>
      <w:ind w:firstLine="567"/>
    </w:pPr>
    <w:rPr>
      <w:rFonts w:ascii="Times New Roman" w:eastAsiaTheme="minorEastAsia" w:hAnsi="Times New Roman" w:cs="Times New Roman"/>
      <w:i/>
      <w:iCs/>
      <w:color w:val="auto"/>
      <w:sz w:val="20"/>
      <w:szCs w:val="20"/>
      <w:lang w:bidi="ar-SA"/>
    </w:rPr>
  </w:style>
  <w:style w:type="paragraph" w:customStyle="1" w:styleId="articlev">
    <w:name w:val="articlev"/>
    <w:basedOn w:val="a"/>
    <w:rsid w:val="00140491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contentword">
    <w:name w:val="contentword"/>
    <w:basedOn w:val="a"/>
    <w:rsid w:val="00140491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color w:val="auto"/>
      <w:sz w:val="22"/>
      <w:szCs w:val="22"/>
      <w:lang w:bidi="ar-SA"/>
    </w:rPr>
  </w:style>
  <w:style w:type="paragraph" w:customStyle="1" w:styleId="contenttext">
    <w:name w:val="contenttext"/>
    <w:basedOn w:val="a"/>
    <w:rsid w:val="00140491"/>
    <w:pPr>
      <w:ind w:left="1134" w:hanging="1134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gosreg">
    <w:name w:val="gosreg"/>
    <w:basedOn w:val="a"/>
    <w:rsid w:val="00140491"/>
    <w:rPr>
      <w:rFonts w:ascii="Times New Roman" w:eastAsiaTheme="minorEastAsia" w:hAnsi="Times New Roman" w:cs="Times New Roman"/>
      <w:i/>
      <w:iCs/>
      <w:color w:val="auto"/>
      <w:sz w:val="20"/>
      <w:szCs w:val="20"/>
      <w:lang w:bidi="ar-SA"/>
    </w:rPr>
  </w:style>
  <w:style w:type="paragraph" w:customStyle="1" w:styleId="articlect">
    <w:name w:val="articlect"/>
    <w:basedOn w:val="a"/>
    <w:rsid w:val="00140491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letter">
    <w:name w:val="letter"/>
    <w:basedOn w:val="a"/>
    <w:rsid w:val="00140491"/>
    <w:pPr>
      <w:spacing w:before="240" w:after="240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recepient">
    <w:name w:val="recepient"/>
    <w:basedOn w:val="a"/>
    <w:rsid w:val="00140491"/>
    <w:pPr>
      <w:ind w:left="5103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klad">
    <w:name w:val="doklad"/>
    <w:basedOn w:val="a"/>
    <w:rsid w:val="00140491"/>
    <w:pPr>
      <w:ind w:left="2835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onpaper">
    <w:name w:val="onpaper"/>
    <w:basedOn w:val="a"/>
    <w:rsid w:val="00140491"/>
    <w:pPr>
      <w:ind w:firstLine="567"/>
    </w:pPr>
    <w:rPr>
      <w:rFonts w:ascii="Times New Roman" w:eastAsiaTheme="minorEastAsia" w:hAnsi="Times New Roman" w:cs="Times New Roman"/>
      <w:i/>
      <w:iCs/>
      <w:color w:val="auto"/>
      <w:sz w:val="20"/>
      <w:szCs w:val="20"/>
      <w:lang w:bidi="ar-SA"/>
    </w:rPr>
  </w:style>
  <w:style w:type="paragraph" w:customStyle="1" w:styleId="formula">
    <w:name w:val="formula"/>
    <w:basedOn w:val="a"/>
    <w:rsid w:val="00140491"/>
    <w:pPr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tableblank">
    <w:name w:val="tableblank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table9">
    <w:name w:val="table9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18"/>
      <w:szCs w:val="18"/>
      <w:lang w:bidi="ar-SA"/>
    </w:rPr>
  </w:style>
  <w:style w:type="paragraph" w:customStyle="1" w:styleId="table8">
    <w:name w:val="table8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16"/>
      <w:szCs w:val="16"/>
      <w:lang w:bidi="ar-SA"/>
    </w:rPr>
  </w:style>
  <w:style w:type="paragraph" w:customStyle="1" w:styleId="table7">
    <w:name w:val="table7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14"/>
      <w:szCs w:val="14"/>
      <w:lang w:bidi="ar-SA"/>
    </w:rPr>
  </w:style>
  <w:style w:type="paragraph" w:customStyle="1" w:styleId="begform">
    <w:name w:val="begform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endform">
    <w:name w:val="endform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name">
    <w:name w:val="name"/>
    <w:basedOn w:val="a0"/>
    <w:rsid w:val="0014049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4049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4049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4049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4049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4049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4049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4049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40491"/>
    <w:rPr>
      <w:rFonts w:ascii="Symbol" w:hAnsi="Symbol" w:hint="default"/>
    </w:rPr>
  </w:style>
  <w:style w:type="character" w:customStyle="1" w:styleId="onewind3">
    <w:name w:val="onewind3"/>
    <w:basedOn w:val="a0"/>
    <w:rsid w:val="00140491"/>
    <w:rPr>
      <w:rFonts w:ascii="Wingdings 3" w:hAnsi="Wingdings 3" w:hint="default"/>
    </w:rPr>
  </w:style>
  <w:style w:type="character" w:customStyle="1" w:styleId="onewind2">
    <w:name w:val="onewind2"/>
    <w:basedOn w:val="a0"/>
    <w:rsid w:val="00140491"/>
    <w:rPr>
      <w:rFonts w:ascii="Wingdings 2" w:hAnsi="Wingdings 2" w:hint="default"/>
    </w:rPr>
  </w:style>
  <w:style w:type="character" w:customStyle="1" w:styleId="onewind">
    <w:name w:val="onewind"/>
    <w:basedOn w:val="a0"/>
    <w:rsid w:val="00140491"/>
    <w:rPr>
      <w:rFonts w:ascii="Wingdings" w:hAnsi="Wingdings" w:hint="default"/>
    </w:rPr>
  </w:style>
  <w:style w:type="character" w:customStyle="1" w:styleId="rednoun">
    <w:name w:val="rednoun"/>
    <w:basedOn w:val="a0"/>
    <w:rsid w:val="00140491"/>
  </w:style>
  <w:style w:type="character" w:customStyle="1" w:styleId="post">
    <w:name w:val="post"/>
    <w:basedOn w:val="a0"/>
    <w:rsid w:val="001404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404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4049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4049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40491"/>
    <w:rPr>
      <w:rFonts w:ascii="Arial" w:hAnsi="Arial" w:cs="Arial" w:hint="default"/>
    </w:rPr>
  </w:style>
  <w:style w:type="table" w:customStyle="1" w:styleId="tablencpi">
    <w:name w:val="tablencpi"/>
    <w:basedOn w:val="a1"/>
    <w:rsid w:val="00140491"/>
    <w:pPr>
      <w:jc w:val="left"/>
    </w:pPr>
    <w:rPr>
      <w:rFonts w:eastAsia="Times New Roman" w:cs="Times New Roman"/>
      <w:color w:val="auto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rvts9">
    <w:name w:val="rvts9"/>
    <w:basedOn w:val="a0"/>
    <w:rsid w:val="00140491"/>
  </w:style>
  <w:style w:type="character" w:customStyle="1" w:styleId="fontstyle12">
    <w:name w:val="fontstyle12"/>
    <w:basedOn w:val="a0"/>
    <w:rsid w:val="00140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Sans Serif" w:hAnsi="Times New Roman" w:cs="Microsoft Sans Serif"/>
        <w:color w:val="000000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icrosoft Sans Serif" w:hAnsi="Microsoft Sans Serif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49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40491"/>
    <w:rPr>
      <w:color w:val="154C94"/>
      <w:u w:val="single"/>
    </w:rPr>
  </w:style>
  <w:style w:type="paragraph" w:customStyle="1" w:styleId="part">
    <w:name w:val="part"/>
    <w:basedOn w:val="a"/>
    <w:rsid w:val="00140491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color w:val="auto"/>
      <w:lang w:bidi="ar-SA"/>
    </w:rPr>
  </w:style>
  <w:style w:type="paragraph" w:customStyle="1" w:styleId="article">
    <w:name w:val="article"/>
    <w:basedOn w:val="a"/>
    <w:rsid w:val="00140491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title">
    <w:name w:val="title"/>
    <w:basedOn w:val="a"/>
    <w:rsid w:val="00140491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titlencpi">
    <w:name w:val="titlencpi"/>
    <w:basedOn w:val="a"/>
    <w:rsid w:val="00140491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aspaper">
    <w:name w:val="aspaper"/>
    <w:basedOn w:val="a"/>
    <w:rsid w:val="00140491"/>
    <w:pPr>
      <w:jc w:val="center"/>
    </w:pPr>
    <w:rPr>
      <w:rFonts w:ascii="Times New Roman" w:eastAsiaTheme="minorEastAsia" w:hAnsi="Times New Roman" w:cs="Times New Roman"/>
      <w:b/>
      <w:bCs/>
      <w:color w:val="FF0000"/>
      <w:lang w:bidi="ar-SA"/>
    </w:rPr>
  </w:style>
  <w:style w:type="paragraph" w:customStyle="1" w:styleId="chapter">
    <w:name w:val="chapter"/>
    <w:basedOn w:val="a"/>
    <w:rsid w:val="00140491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color w:val="auto"/>
      <w:lang w:bidi="ar-SA"/>
    </w:rPr>
  </w:style>
  <w:style w:type="paragraph" w:customStyle="1" w:styleId="titleg">
    <w:name w:val="titleg"/>
    <w:basedOn w:val="a"/>
    <w:rsid w:val="00140491"/>
    <w:pPr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titlepr">
    <w:name w:val="titlepr"/>
    <w:basedOn w:val="a"/>
    <w:rsid w:val="00140491"/>
    <w:pPr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agree">
    <w:name w:val="agree"/>
    <w:basedOn w:val="a"/>
    <w:rsid w:val="00140491"/>
    <w:pPr>
      <w:spacing w:after="28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razdel">
    <w:name w:val="razdel"/>
    <w:basedOn w:val="a"/>
    <w:rsid w:val="00140491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color w:val="auto"/>
      <w:sz w:val="32"/>
      <w:szCs w:val="32"/>
      <w:lang w:bidi="ar-SA"/>
    </w:rPr>
  </w:style>
  <w:style w:type="paragraph" w:customStyle="1" w:styleId="podrazdel">
    <w:name w:val="podrazdel"/>
    <w:basedOn w:val="a"/>
    <w:rsid w:val="00140491"/>
    <w:pPr>
      <w:jc w:val="center"/>
    </w:pPr>
    <w:rPr>
      <w:rFonts w:ascii="Times New Roman" w:eastAsiaTheme="minorEastAsia" w:hAnsi="Times New Roman" w:cs="Times New Roman"/>
      <w:b/>
      <w:bCs/>
      <w:caps/>
      <w:color w:val="auto"/>
      <w:lang w:bidi="ar-SA"/>
    </w:rPr>
  </w:style>
  <w:style w:type="paragraph" w:customStyle="1" w:styleId="titlep">
    <w:name w:val="titlep"/>
    <w:basedOn w:val="a"/>
    <w:rsid w:val="00140491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onestring">
    <w:name w:val="onestring"/>
    <w:basedOn w:val="a"/>
    <w:rsid w:val="00140491"/>
    <w:pPr>
      <w:jc w:val="righ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titleu">
    <w:name w:val="titleu"/>
    <w:basedOn w:val="a"/>
    <w:rsid w:val="00140491"/>
    <w:pPr>
      <w:spacing w:before="240" w:after="240"/>
      <w:jc w:val="left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titlek">
    <w:name w:val="titlek"/>
    <w:basedOn w:val="a"/>
    <w:rsid w:val="00140491"/>
    <w:pPr>
      <w:spacing w:before="240"/>
      <w:jc w:val="center"/>
    </w:pPr>
    <w:rPr>
      <w:rFonts w:ascii="Times New Roman" w:eastAsiaTheme="minorEastAsia" w:hAnsi="Times New Roman" w:cs="Times New Roman"/>
      <w:caps/>
      <w:color w:val="auto"/>
      <w:lang w:bidi="ar-SA"/>
    </w:rPr>
  </w:style>
  <w:style w:type="paragraph" w:customStyle="1" w:styleId="izvlechen">
    <w:name w:val="izvlechen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point">
    <w:name w:val="point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underpoint">
    <w:name w:val="underpoint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igned">
    <w:name w:val="signed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odobren">
    <w:name w:val="odobren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odobren1">
    <w:name w:val="odobren1"/>
    <w:basedOn w:val="a"/>
    <w:rsid w:val="00140491"/>
    <w:pPr>
      <w:spacing w:after="120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comment">
    <w:name w:val="comment"/>
    <w:basedOn w:val="a"/>
    <w:rsid w:val="00140491"/>
    <w:pPr>
      <w:ind w:firstLine="709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preamble">
    <w:name w:val="preamble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snoski">
    <w:name w:val="snoski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snoskiline">
    <w:name w:val="snoskiline"/>
    <w:basedOn w:val="a"/>
    <w:rsid w:val="00140491"/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paragraph">
    <w:name w:val="paragraph"/>
    <w:basedOn w:val="a"/>
    <w:rsid w:val="00140491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table10">
    <w:name w:val="table10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numnrpa">
    <w:name w:val="numnrpa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36"/>
      <w:szCs w:val="36"/>
      <w:lang w:bidi="ar-SA"/>
    </w:rPr>
  </w:style>
  <w:style w:type="paragraph" w:customStyle="1" w:styleId="append">
    <w:name w:val="append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prinodobren">
    <w:name w:val="prinodobren"/>
    <w:basedOn w:val="a"/>
    <w:rsid w:val="00140491"/>
    <w:pPr>
      <w:spacing w:before="240" w:after="240"/>
      <w:jc w:val="left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spiski">
    <w:name w:val="spiski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onumheader">
    <w:name w:val="nonumheader"/>
    <w:basedOn w:val="a"/>
    <w:rsid w:val="00140491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numheader">
    <w:name w:val="numheader"/>
    <w:basedOn w:val="a"/>
    <w:rsid w:val="00140491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agreefio">
    <w:name w:val="agreefio"/>
    <w:basedOn w:val="a"/>
    <w:rsid w:val="00140491"/>
    <w:pPr>
      <w:ind w:firstLine="1021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agreedate">
    <w:name w:val="agreedate"/>
    <w:basedOn w:val="a"/>
    <w:rsid w:val="00140491"/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changeadd">
    <w:name w:val="changeadd"/>
    <w:basedOn w:val="a"/>
    <w:rsid w:val="00140491"/>
    <w:pPr>
      <w:ind w:left="1134"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hangei">
    <w:name w:val="changei"/>
    <w:basedOn w:val="a"/>
    <w:rsid w:val="00140491"/>
    <w:pPr>
      <w:ind w:left="1021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hangeutrs">
    <w:name w:val="changeutrs"/>
    <w:basedOn w:val="a"/>
    <w:rsid w:val="00140491"/>
    <w:pPr>
      <w:spacing w:after="240"/>
      <w:ind w:left="1134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hangeold">
    <w:name w:val="changeold"/>
    <w:basedOn w:val="a"/>
    <w:rsid w:val="00140491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append1">
    <w:name w:val="append1"/>
    <w:basedOn w:val="a"/>
    <w:rsid w:val="00140491"/>
    <w:pPr>
      <w:spacing w:after="28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cap1">
    <w:name w:val="cap1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capu1">
    <w:name w:val="capu1"/>
    <w:basedOn w:val="a"/>
    <w:rsid w:val="00140491"/>
    <w:pPr>
      <w:spacing w:after="120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newncpi">
    <w:name w:val="newncpi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ewncpi0">
    <w:name w:val="newncpi0"/>
    <w:basedOn w:val="a"/>
    <w:rsid w:val="00140491"/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ewncpi1">
    <w:name w:val="newncpi1"/>
    <w:basedOn w:val="a"/>
    <w:rsid w:val="00140491"/>
    <w:pPr>
      <w:ind w:left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edizmeren">
    <w:name w:val="edizmeren"/>
    <w:basedOn w:val="a"/>
    <w:rsid w:val="00140491"/>
    <w:pPr>
      <w:jc w:val="right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zagrazdel">
    <w:name w:val="zagrazdel"/>
    <w:basedOn w:val="a"/>
    <w:rsid w:val="00140491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aps/>
      <w:color w:val="auto"/>
      <w:lang w:bidi="ar-SA"/>
    </w:rPr>
  </w:style>
  <w:style w:type="paragraph" w:customStyle="1" w:styleId="placeprin">
    <w:name w:val="placeprin"/>
    <w:basedOn w:val="a"/>
    <w:rsid w:val="00140491"/>
    <w:pPr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primer">
    <w:name w:val="primer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withpar">
    <w:name w:val="withpar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withoutpar">
    <w:name w:val="withoutpar"/>
    <w:basedOn w:val="a"/>
    <w:rsid w:val="00140491"/>
    <w:pPr>
      <w:spacing w:after="60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undline">
    <w:name w:val="undline"/>
    <w:basedOn w:val="a"/>
    <w:rsid w:val="00140491"/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underline">
    <w:name w:val="underline"/>
    <w:basedOn w:val="a"/>
    <w:rsid w:val="00140491"/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paragraph" w:customStyle="1" w:styleId="ncpicomment">
    <w:name w:val="ncpicomment"/>
    <w:basedOn w:val="a"/>
    <w:rsid w:val="00140491"/>
    <w:pPr>
      <w:spacing w:before="120"/>
      <w:ind w:left="1134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rekviziti">
    <w:name w:val="rekviziti"/>
    <w:basedOn w:val="a"/>
    <w:rsid w:val="00140491"/>
    <w:pPr>
      <w:ind w:left="1134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cpidel">
    <w:name w:val="ncpidel"/>
    <w:basedOn w:val="a"/>
    <w:rsid w:val="00140491"/>
    <w:pPr>
      <w:ind w:left="1134"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tsifra">
    <w:name w:val="tsifra"/>
    <w:basedOn w:val="a"/>
    <w:rsid w:val="00140491"/>
    <w:pPr>
      <w:jc w:val="left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customStyle="1" w:styleId="articleintext">
    <w:name w:val="articleintext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newncpiv">
    <w:name w:val="newncpiv"/>
    <w:basedOn w:val="a"/>
    <w:rsid w:val="00140491"/>
    <w:pPr>
      <w:ind w:firstLine="567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snoskiv">
    <w:name w:val="snoskiv"/>
    <w:basedOn w:val="a"/>
    <w:rsid w:val="00140491"/>
    <w:pPr>
      <w:ind w:firstLine="567"/>
    </w:pPr>
    <w:rPr>
      <w:rFonts w:ascii="Times New Roman" w:eastAsiaTheme="minorEastAsia" w:hAnsi="Times New Roman" w:cs="Times New Roman"/>
      <w:i/>
      <w:iCs/>
      <w:color w:val="auto"/>
      <w:sz w:val="20"/>
      <w:szCs w:val="20"/>
      <w:lang w:bidi="ar-SA"/>
    </w:rPr>
  </w:style>
  <w:style w:type="paragraph" w:customStyle="1" w:styleId="articlev">
    <w:name w:val="articlev"/>
    <w:basedOn w:val="a"/>
    <w:rsid w:val="00140491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color w:val="auto"/>
      <w:lang w:bidi="ar-SA"/>
    </w:rPr>
  </w:style>
  <w:style w:type="paragraph" w:customStyle="1" w:styleId="contentword">
    <w:name w:val="contentword"/>
    <w:basedOn w:val="a"/>
    <w:rsid w:val="00140491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color w:val="auto"/>
      <w:sz w:val="22"/>
      <w:szCs w:val="22"/>
      <w:lang w:bidi="ar-SA"/>
    </w:rPr>
  </w:style>
  <w:style w:type="paragraph" w:customStyle="1" w:styleId="contenttext">
    <w:name w:val="contenttext"/>
    <w:basedOn w:val="a"/>
    <w:rsid w:val="00140491"/>
    <w:pPr>
      <w:ind w:left="1134" w:hanging="1134"/>
      <w:jc w:val="left"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  <w:style w:type="paragraph" w:customStyle="1" w:styleId="gosreg">
    <w:name w:val="gosreg"/>
    <w:basedOn w:val="a"/>
    <w:rsid w:val="00140491"/>
    <w:rPr>
      <w:rFonts w:ascii="Times New Roman" w:eastAsiaTheme="minorEastAsia" w:hAnsi="Times New Roman" w:cs="Times New Roman"/>
      <w:i/>
      <w:iCs/>
      <w:color w:val="auto"/>
      <w:sz w:val="20"/>
      <w:szCs w:val="20"/>
      <w:lang w:bidi="ar-SA"/>
    </w:rPr>
  </w:style>
  <w:style w:type="paragraph" w:customStyle="1" w:styleId="articlect">
    <w:name w:val="articlect"/>
    <w:basedOn w:val="a"/>
    <w:rsid w:val="00140491"/>
    <w:pPr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paragraph" w:customStyle="1" w:styleId="letter">
    <w:name w:val="letter"/>
    <w:basedOn w:val="a"/>
    <w:rsid w:val="00140491"/>
    <w:pPr>
      <w:spacing w:before="240" w:after="240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recepient">
    <w:name w:val="recepient"/>
    <w:basedOn w:val="a"/>
    <w:rsid w:val="00140491"/>
    <w:pPr>
      <w:ind w:left="5103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klad">
    <w:name w:val="doklad"/>
    <w:basedOn w:val="a"/>
    <w:rsid w:val="00140491"/>
    <w:pPr>
      <w:ind w:left="2835"/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onpaper">
    <w:name w:val="onpaper"/>
    <w:basedOn w:val="a"/>
    <w:rsid w:val="00140491"/>
    <w:pPr>
      <w:ind w:firstLine="567"/>
    </w:pPr>
    <w:rPr>
      <w:rFonts w:ascii="Times New Roman" w:eastAsiaTheme="minorEastAsia" w:hAnsi="Times New Roman" w:cs="Times New Roman"/>
      <w:i/>
      <w:iCs/>
      <w:color w:val="auto"/>
      <w:sz w:val="20"/>
      <w:szCs w:val="20"/>
      <w:lang w:bidi="ar-SA"/>
    </w:rPr>
  </w:style>
  <w:style w:type="paragraph" w:customStyle="1" w:styleId="formula">
    <w:name w:val="formula"/>
    <w:basedOn w:val="a"/>
    <w:rsid w:val="00140491"/>
    <w:pPr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tableblank">
    <w:name w:val="tableblank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table9">
    <w:name w:val="table9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18"/>
      <w:szCs w:val="18"/>
      <w:lang w:bidi="ar-SA"/>
    </w:rPr>
  </w:style>
  <w:style w:type="paragraph" w:customStyle="1" w:styleId="table8">
    <w:name w:val="table8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16"/>
      <w:szCs w:val="16"/>
      <w:lang w:bidi="ar-SA"/>
    </w:rPr>
  </w:style>
  <w:style w:type="paragraph" w:customStyle="1" w:styleId="table7">
    <w:name w:val="table7"/>
    <w:basedOn w:val="a"/>
    <w:rsid w:val="00140491"/>
    <w:pPr>
      <w:jc w:val="left"/>
    </w:pPr>
    <w:rPr>
      <w:rFonts w:ascii="Times New Roman" w:eastAsiaTheme="minorEastAsia" w:hAnsi="Times New Roman" w:cs="Times New Roman"/>
      <w:color w:val="auto"/>
      <w:sz w:val="14"/>
      <w:szCs w:val="14"/>
      <w:lang w:bidi="ar-SA"/>
    </w:rPr>
  </w:style>
  <w:style w:type="paragraph" w:customStyle="1" w:styleId="begform">
    <w:name w:val="begform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endform">
    <w:name w:val="endform"/>
    <w:basedOn w:val="a"/>
    <w:rsid w:val="00140491"/>
    <w:pPr>
      <w:ind w:firstLine="567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name">
    <w:name w:val="name"/>
    <w:basedOn w:val="a0"/>
    <w:rsid w:val="0014049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4049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4049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4049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4049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4049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4049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4049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40491"/>
    <w:rPr>
      <w:rFonts w:ascii="Symbol" w:hAnsi="Symbol" w:hint="default"/>
    </w:rPr>
  </w:style>
  <w:style w:type="character" w:customStyle="1" w:styleId="onewind3">
    <w:name w:val="onewind3"/>
    <w:basedOn w:val="a0"/>
    <w:rsid w:val="00140491"/>
    <w:rPr>
      <w:rFonts w:ascii="Wingdings 3" w:hAnsi="Wingdings 3" w:hint="default"/>
    </w:rPr>
  </w:style>
  <w:style w:type="character" w:customStyle="1" w:styleId="onewind2">
    <w:name w:val="onewind2"/>
    <w:basedOn w:val="a0"/>
    <w:rsid w:val="00140491"/>
    <w:rPr>
      <w:rFonts w:ascii="Wingdings 2" w:hAnsi="Wingdings 2" w:hint="default"/>
    </w:rPr>
  </w:style>
  <w:style w:type="character" w:customStyle="1" w:styleId="onewind">
    <w:name w:val="onewind"/>
    <w:basedOn w:val="a0"/>
    <w:rsid w:val="00140491"/>
    <w:rPr>
      <w:rFonts w:ascii="Wingdings" w:hAnsi="Wingdings" w:hint="default"/>
    </w:rPr>
  </w:style>
  <w:style w:type="character" w:customStyle="1" w:styleId="rednoun">
    <w:name w:val="rednoun"/>
    <w:basedOn w:val="a0"/>
    <w:rsid w:val="00140491"/>
  </w:style>
  <w:style w:type="character" w:customStyle="1" w:styleId="post">
    <w:name w:val="post"/>
    <w:basedOn w:val="a0"/>
    <w:rsid w:val="001404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404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4049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4049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40491"/>
    <w:rPr>
      <w:rFonts w:ascii="Arial" w:hAnsi="Arial" w:cs="Arial" w:hint="default"/>
    </w:rPr>
  </w:style>
  <w:style w:type="table" w:customStyle="1" w:styleId="tablencpi">
    <w:name w:val="tablencpi"/>
    <w:basedOn w:val="a1"/>
    <w:rsid w:val="00140491"/>
    <w:pPr>
      <w:jc w:val="left"/>
    </w:pPr>
    <w:rPr>
      <w:rFonts w:eastAsia="Times New Roman" w:cs="Times New Roman"/>
      <w:color w:val="auto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rvts9">
    <w:name w:val="rvts9"/>
    <w:basedOn w:val="a0"/>
    <w:rsid w:val="00140491"/>
  </w:style>
  <w:style w:type="character" w:customStyle="1" w:styleId="fontstyle12">
    <w:name w:val="fontstyle12"/>
    <w:basedOn w:val="a0"/>
    <w:rsid w:val="0014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11740</Words>
  <Characters>66922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k3084</dc:creator>
  <cp:lastModifiedBy>k3084</cp:lastModifiedBy>
  <cp:revision>2</cp:revision>
  <dcterms:created xsi:type="dcterms:W3CDTF">2015-10-21T13:07:00Z</dcterms:created>
  <dcterms:modified xsi:type="dcterms:W3CDTF">2015-10-21T13:10:00Z</dcterms:modified>
</cp:coreProperties>
</file>